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ea4b360fe24f73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 traveler want to learn when he turned his attention to the World of the Unseen?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evidence in the visible world leads him to think there is One who wants to be known?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does the traveler reach from the fact that the Creator makes Himself known through works and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would spoken communication naturally follow this kind of action-based communication?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supreme-sign-p34-the-world-of-the-unseen-the-5-truths-of-revelation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testimony that comes through revelation compare with the testimony of the universe and created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central truths are carried by revelation and inspiration?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makes the reality of revelation almost self-evident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large-scale human evidence supports the certainty of revelation?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supreme-sign-p34-the-world-of-the-unseen-the-5-truths-of-revelation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additional evidence supports revelation besides the prophets’ agreement?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new observation does he make after this about inspiration?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At the start of the passage, what question was in the traveler’s mind as he approached the unseen realm?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signs in the visible world point to a Maker who wants a relationship with His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supreme-sign-p34-the-world-of-the-unseen-the-5-truths-of-revelation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One who intentionally introduces Himself through deeds would also speak to make that introduction clearer.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concludes that the Creator must also make Himself known through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abundance of beautifully made works and generous blessings leads him to that conclusion.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wanted to know what that hidden world would reveal about its Maker.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united witness of a huge number of prophets supports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agreement of many prophets, along with the proofs and miracles found in sacred books and pages.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carry witness to Allah’s existence and His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presented as stronger than the witness given by the universe and its creatures.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carefully made works, abundant gifts, and signs of hidden perfection point to that.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was wondering what message that realm had to give.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observes that true inspiration resembles revelation in some respects.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miracles and proofs found in the sacred scriptures and revealed pages.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Through what means does the passage first say these purposes are shown?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From what perspective does the traveler seek knowledge of the unseen after this conclusion?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the presence of revelation in the unseen world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mistaken idea about divine self-disclosure does the passage reject?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supreme-sign-p34-the-world-of-the-unseen-the-5-truths-of-revelation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Allah’s speech in relation to His knowledge and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historical-religious consensus is used to support revelation?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did the traveler understand before moving on to inspiration?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the traveler understood revelation to announce?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supreme-sign-p34-the-world-of-the-unseen-the-5-truths-of-revelation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moved the traveler to “knock” on the unseen world, in a figurative sense?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features of the physical world lead him to believe there is One behind the veil of the unseen?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traveler think spoken communication must also exist?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follows from that for the traveler?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supreme-sign-p34-the-world-of-the-unseen-the-5-truths-of-revelation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supreme-sign-p34-the-world-of-the-unseen-the-5-truths-of-revelation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rejects the idea that Allah only lets creation speak for Him without speaking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described as dominating that world at all times and in every part.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seeks it through the manifestations that come from that realm.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Through actions, blessings, and the natural language of created conditions.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understood that it proclaims five holy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understood that revelation declares five sacred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united testimony of one hundred thousand prophets is used.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Since He is present everywhere by knowledge and power, His speech is also without end.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concludes that the Creator certainly also speaks.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a being who reveals Himself so clearly through actions would not leave that self-disclosure without speech.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beauty, artistry, blessings, and amazing order lead him to that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desire to discover what that hidden realm says about the One behind creation.</w:t>
            </w:r>
          </w:p>
        </w:tc>
      </w:tr>
    </w:tbl>
  </w:body>
</w:document>
</file>