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cabd47874f493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complete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marked passage mainly do in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Is the marked passage a full explanation or a label for the next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you infer from the wording of the marked passage about the structure of the discussion?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supreme-sign-p36-the-world-of-the-unseen-5-truths-of-revelation-5th-samadanic-intimations-and-the-final-proof-of-revelation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supreme-sign-p36-the-world-of-the-unseen-5-truths-of-revelation-5th-samadanic-intimations-and-the-final-proof-of-revelation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supreme-sign-p36-the-world-of-the-unseen-5-truths-of-revelation-5th-samadanic-intimations-and-the-final-proof-of-revelation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supreme-sign-p36-the-world-of-the-unseen-5-truths-of-revelation-5th-samadanic-intimations-and-the-final-proof-of-revelation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number in the sequence appears in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transition does the marked passage provide?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supreme-sign-p36-the-world-of-the-unseen-5-truths-of-revelation-5th-samadanic-intimations-and-the-final-proof-of-revelation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supreme-sign-p36-the-world-of-the-unseen-5-truths-of-revelation-5th-samadanic-intimations-and-the-final-proof-of-revelation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supreme-sign-p36-the-world-of-the-unseen-5-truths-of-revelation-5th-samadanic-intimations-and-the-final-proof-of-revelation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supreme-sign-p36-the-world-of-the-unseen-5-truths-of-revelation-5th-samadanic-intimations-and-the-final-proof-of-revelation</w:t>
            </w:r>
          </w:p>
        </w:tc>
      </w:tr>
    </w:tbl>
    <w:p>
      <w:r>
        <w:br w:type="page"/>
      </w:r>
    </w:p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 discussion is organized in ordered parts and this is the fifth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a label for the next idea.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introduces the fifth point in a numbered sequence.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the short heading that says “The Fifth:”.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marks a move to the next numbered section.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number is five.</w:t>
            </w:r>
          </w:p>
        </w:tc>
      </w:tr>
    </w:tbl>
  </w:body>
</w:document>
</file>