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ad7abf212405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claim made about the Sacred Law brought by the Prophet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time span is used to support the greatness of the Law he brought?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fairness of that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ways is Islam described as benefiting believers in every century?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made the Prophet’s worship stand out besides being first in practice?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inner qualities are directly connected to his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his worship especially remarkable during difficult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said to be unable to equal his degree of gnosis?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comparison with later saints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beginning of the Treatise On Supplicatory Prayer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picture of the Prophet does this passage build?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reason is given for the excellence of the Sacred Law?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guides and shelters them, teaches their minds, lights and cleanses their hearts, trains their souls, and helps their spirits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just and exact.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unmatched in its kind and excellence, with no equal in existence or possibility.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the saints and knowers of Allah who came after him, even working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kept up complete and profound worship even while living with constant struggle and activity.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God-consciousness and fear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lived it with the highest piety and with full awareness of its deepest meanings.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has governed a vast portion of humanity for centuries in a fair and careful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him as unique in law, religion, worship, spiritual knowledge, and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given as a place where a reader can see part of the meaning and greatness of the Jawshan al-Kabir.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the claim that his understanding of Allah was greater than theirs.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one fifth of humanity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Islam does for people’s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Islam portrayed in relation to the soul and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the Prophet as a model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inner attitude toward Allah is highlighted in his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this prayer collection reveals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skill of the Prophet is especially highlighted through the Jawshan al-Kabir?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mentioning one of the ninety-nine sections of the Jawshan al-Kabir?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subjects are used in this passage to demonstrate the Prophet’s uniqueness?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practical area of life is the Sacred Law said to have shown its excellence?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the source from which Islam emerged?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word “refuge” suggest about Islam’s role for believers?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him as the earliest, most complete, and most reverent practitioner of all its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disciplines the soul and helps the spirit move forward and develop.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and educates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 reader see the vast reach and historical strength of that Law.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point readers to an example that displays its richness and uniqueness.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ability to know, praise, and describe his Sustainer in an extraordinary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reveals an unmatched level of spiritual knowledge and precise praise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Strong piety and reverent fear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them protection, stability, and a place of safety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came forth from the Prophet’s actions, words, and inner spiritual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ruling and organizing human life over a large community across many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Sacred Law, Islam, worship, supplications, and knowledge of Allah.</w:t>
            </w:r>
          </w:p>
        </w:tc>
      </w:tr>
    </w:tbl>
  </w:body>
</w:document>
</file>