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63df5a0a1404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marked passage, what is the only heading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much actual content is included in the marked passage besides the heading?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Can any main idea of “The Ninth” be learned from the marked passage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reading problem does this create for a student trying to answer content questions?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it be incorrect to ask what “The Ninth” proves or discusses?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Based on the marked passage alone, can we identify any person, event, or teaching connected to “The Ninth”?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safest conclusion a careful reader should make about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an honest student respond if asked for details from this marked passage alone?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exact textual feature appears between the start and end markers?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marked passage contain a full sentence developing an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tell us about whether the passage presents an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 there any evidence in the marked passage that explains the purpose of “The Ninth”?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student does not have enough information from the marked passage itself to answer questions about meaning, argument, or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The passage gives no details about its subject.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None. It contains only the heading and no explanatory text.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only heading is “The Ninth.”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student should say that the text provided does not include those details.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only a section label, not a complete passage with ideas to analyze.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None are named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marked passage does not state any proof, discussion, or claim.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No explanation is given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does not present an argument in the marked section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It does not contain a developed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section title: “The Ninth.”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comprehension skill is most important here: finding details or recognizing missing information?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must a teacher avoid asking about themes or lessons from this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someone answered using ideas from later paragraphs, would that follow the directions?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most accurate summary of the marked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directly stated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target passage identify a speaker or narrator?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it mention Allah, the Prophet, or any other subject by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Can a reader infer the message of the section from the marked passage alone with confidence?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be wrong with claiming that the section teaches a specific belief based only on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passage test in a student besides reading?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careful reading protect a student from making unsupported claims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answer if asked for the author’s supporting reasons in this marked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simply introduces a ninth section without including its content.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Those ideas come from outside the marked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marked text does not actually state any theme or lesson.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Recognizing missing information is most important.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There is not enough material for a reliable inference.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None of those appear in the marked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It does not identify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Only the label of a ninth section.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There are no supporting reasons stated in the marked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keeps the student from bringing in outside material that is not part of the assigned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tests honesty, precision, and respect for textual limits.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claim would go beyond the evidence actually given.</w:t>
            </w:r>
          </w:p>
        </w:tc>
      </w:tr>
    </w:tbl>
  </w:body>
</w:document>
</file>