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1f876739b4c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has continued for about thirteen centuries because of the Qur’an’s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effect of that continuing authority on history and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minimum reward is said to come from each letter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some verses and suras described as different from ordinary letters in reward?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value and reward of the letters during blessed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understood these truths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understanding this, what did the traveler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the heart play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does the passage give for the Qur’an’s lasting majesty and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how many ways are those qualities grouped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mentioning the Qur’an’s rule over many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speaking about centuries, what other wide area is mentioned to show the spread of the Qur’an’s influence?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letters are said to bring far more reward, such as a hundred or a thousand, or even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least ten rewards, ten merits, and ten lasting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this authority has shone brightly over the ages and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exalted and radiant authority has continued across time and throughout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traveler addresses his heart, showing that the message is meant to be deeply felt, not just intellectually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turned inward and spoke to his own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traveler moving through the world understood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reward and spiritual worth increase from ten to many hundreds.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face of the earth is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its power and truth are not temporary but remain strong through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grouped into six points, six aspects, and six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this comes from the qualities and features already mentioned about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distinction is given to each letter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the reward of regular letters and the reward of letters in certain verses or suras?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takes place in the traveler after grasping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person reflecting on these truths in the final line?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themes are joined together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long does the passage say the Qur’an’s radiant rule has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illuminating the centuries and the earth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least number of rewards connected to one letter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kinds of gain are linked to each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reward of some verses and suras compared with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condition causes the reward of letters to rise even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traveler’s response show about the proper reaction to sacred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traveler through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inwardly aware and begins reflecting with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Regular letters have a minimum reward, while some letters in special verses or suras bring much greater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letter is said to have a holy honor because it brings reward and lasting benefit.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guidance, influence, and a lasting positive effect on humanity and 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About one thousand three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Qur’an’s long-lasting sovereignty and the multiplied reward of its letters.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lead to personal reflection and a heart-level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Blessed times increase their light, reward, and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some of them carry a much higher multiplication of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Reward, merit, and eternal fruit.</w:t>
            </w:r>
          </w:p>
        </w:tc>
      </w:tr>
    </w:tbl>
  </w:body>
</w:document>
</file>