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b1c71c5c641a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truth described as a “mystery” or “riddle”?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special point about Allah’s power that the passage highlights?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human intellectual effort alone portrayed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does the passage make about philosophy in this area?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of the heart does the passage model after mentioning this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does the passage support its claim about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refer readers to other sections of the Risale-i Nur?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prevented the project from being finished?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had already been written from that plan?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express Allah’s ease in creating both huge and tiny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importance of this belief for Muslim life and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portrayed as limited and unable by itself to fully solve this deep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for Allah there is no meaningful difference between creating something vast and creating something tiny.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a profound matter that human reasoning alone struggles to fully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a deep proof of Allah’s oneness and power, especially how the greatest things and the smallest things are equally easy for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those sections already give the fuller explanation, so this passage only needs to lay out the foundations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several specific sections in that work where this matter is argued in detail.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models deep shukr and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philosophy cannot overcome or fully answer this issue.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one of the most important supports of Islam and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 largest universal reality and the smallest individual thing are no different for Allah in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and second mysteries had already been written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Strong outward and inward obstacles prevented the rest from being written.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becomes opened or unlocked through presenting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secret related to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philosophy described when faced with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certain does the passage say these proofs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claim this matter is only mentioned briefly elsewhere, or carefully proven in several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of those stages were completed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tone appears in the statement that the writer had to stop?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was the rest left unfinished?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key belief is being defended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structure was the writer planning for the summary?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meant by mentioning thirteen mysteries?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writer intended to present after this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established with the kind of certainty people have about a basic mathematical fact.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unable to deal with it successfully.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 Qur’an contains the key that opens and explains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a hidden key of the Qur’an is opened, making a secret of creation understandable.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Two strong obstacles, one physical and one non-physical, caused the writer to stop.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is a tone of regret, since the writer says the work was left unfinished because of strong barriers.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the first two were completed.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it is carefully proven in several places.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writer intended to mention the basic proofs and refer briefly to thirteen mysteries, like steps or a table of contents.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meant that the full explanation was planned in thirteen connected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writer planned a list of thirteen mysteries, presented like stages in a lesson.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defends tawhid, the oneness of Allah, together with the perfection of His power.</w:t>
            </w:r>
          </w:p>
        </w:tc>
      </w:tr>
    </w:tbl>
  </w:body>
</w:document>
</file>