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be39558b24e9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look when he tried to learn more?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notice in the visible world that helped him think about the unseen?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seen world pointed him to that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actions, what else did the traveler realize must happen?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fills the unseen world with a strong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does instead of leaving people with only signs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Allah known besides the meaning of His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agreed about the coming of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sacred truths are said to be proclaimed?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learn revelation announces before the list starts?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world did the traveler carefully explore?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understand from the many beautiful made things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There must also be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Beautiful creations, blessings, and amazing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Beautiful blessings and amazing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looked into the unseen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huge number of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speaking itself and His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speaks as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their Maker wants to be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world that cannot be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finely made things in the visible world help him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enter that unseen world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he entered with his heart, what truth did he see ruling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was shining strongly through all parts of the unseen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Allah knows and sees all, what does the passage say about His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agreement made revelation plain and obvious?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prophets are mentioned as agreeing about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the list begins, how many sacred truths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do at the door of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believe about the One behind the hidden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 traveler first understand that this was being shown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revelation bear witness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his heart, while his mind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their Maker wants to show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agreement of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does not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the beautiful and skillful things that were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wants people to know and love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asked about its message.</w:t>
            </w:r>
          </w:p>
        </w:tc>
      </w:tr>
    </w:tbl>
  </w:body>
</w:document>
</file>