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737c6ba5448f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“Divine condescension to the minds of men”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Allah gives to all conscious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point, how does Allah first make Himself known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must happen since Allah makes Himself known through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called the most chosen, needy, gentle, and eager among created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true people do that Allah answers in the third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third point show Allah’s care for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qualities are tied to the attribute of Speech in the fourth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Knowledge and Life does the passage describe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point talks most clearly about speaking at a level people can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main points are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main point mostly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also makes Himself known with His own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His amazing creations and the signs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speaking to people in a way they can understand.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Knowledge and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answers their prayers and thanks with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pray and thank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speaks to people in a way their minds can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first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Perfect Knowledge and everlasting Life.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first point teach about Allah and His creatures’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main point mostly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 the universe points to Allah’s greatness in the second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third main point mostly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people are highlighted in the third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fourth main point mostly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has complete knowledge and endless life, what does the passage say must also be true?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reason Allah speaks to people according to the first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Allah’s greatness before the passage mentions His words in the second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Allah fills the world with signs about Himself, what is a natural next step?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third point, what two things from people are mentioned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third point teach about Allah’s response?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supreme-sign-p35-the-world-of-the-unseen-5-truths-of-revelation-3rd-reciprocal-response-through-speech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answers the prayers and thanks of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wonderful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 who shows His greatness in creation also speaks with His own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gives them speech, knows what they say, and speaks to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people can understand His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Speech must be found in a full and everlasting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Speech belongs with Knowledge and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best and most needy human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responds with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prayers and their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also tells about Himself with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amazing things He created.</w:t>
            </w:r>
          </w:p>
        </w:tc>
      </w:tr>
    </w:tbl>
  </w:body>
</w:document>
</file>