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905b15739408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title of the part inside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marked passage give a full explanation under that title?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much of the target passage is there to study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text is this one line?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number comes with this heading?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there a person, place, or event named in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Can we find a main idea for the section from the marked passage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careful reader do when only the heading is given?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are inside the marked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exact kind of information given there: details or a label for a new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number in the heading tell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marked passage itself tell what the ninth section is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section heading.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Only one short line.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It only gives the heading.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Ninth.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Say only what the heading shows and not guess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because the details are not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Ninth, or number nine.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tells us this is the ninth section.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label for a new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Only the heading for the ninth part.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Can we answer who is being talked about from this passage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Can we answer what happens in this section from this passage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comprehension skill helps us avoid wrong answers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adds ideas from outside the marked passage, is that careful reading?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complete sentences are in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appears instead of a full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heading called?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 heading usually do in a book?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this heading alone explain the lesson of the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it safe to guess the missing content?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true thing we can learn from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a good answer?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supreme-sign-p48-the-messengership-of-prophet-muhammad-16th-degree-9th-proof-divine-purposes-the-pride-of-the-world-and-the-majesty-of-the-quran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Sticking to the given text.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names a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Ninth.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heading.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passage clearly shows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is a ninth section.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</w:t>
            </w:r>
          </w:p>
        </w:tc>
      </w:tr>
    </w:tbl>
  </w:body>
</w:document>
</file>