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649e127e0431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called the source of Islam and the one who explains the Qur'an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special about his respect for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his condition when revelation came?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where were those past and future things hidden?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from no fault being seen in him under close watching?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nothing manage to do to his faith 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those people listen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unseen beings are also said to gather around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non-human beings also gather around it when it is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ideas are used in this passage as signs of the Qur'an's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 was his faith 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another reason from the passage about his speech.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hidden from normal human sight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in a sleep-like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respected it more than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Prophet Muhammad, peace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Jinn, angels,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listen carefully and want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Nothing made it weak or shaky.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truthful and trustworthy.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normal words were not like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very strong and firm.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Prophet’s strong belief in it and the way many beings turn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Jinn, angels, and spirit beings.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events did he speak about with confidence through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result when sharp-eyed people watched him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does the passage use for this kind of confirming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eager listening tell us about their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creatures are mentioned as gathering near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from so many different beings gathering around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interpreter of the Qur'an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his respect for the Qur'an compare with everyone else’s?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things did he tell about through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unseen time periods did he speak truly about through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important that no cheating was seen in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much of humanity does the passage say is drawn to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truly want guidance and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stamp or seal.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still found no deceit or flaw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events from long ago and events still to come.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respect was greater than everyone else’s.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Qur'an has special honor and wide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Jinn, angels, and spirit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one-fifth, and even more than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prove he was speaking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Times before and times after his own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told true things about the past and the future.</w:t>
            </w:r>
          </w:p>
        </w:tc>
      </w:tr>
    </w:tbl>
  </w:body>
</w:document>
</file>