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90c5a0aa364c8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the two main ideas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studied these two ideas and gave many proofs for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people see in the world that shows it does not stay the same?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world changes, what does the passage say about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something was made, what must also be true?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it mean if a thing could either exist or not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thing cannot be eternal on its 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scholars use change as a proof?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connect being created to a maker?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comes first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in the world that people can notice?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When something changes, what does that tell us about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not everlasting and it was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Change.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Muslim scholars of religion and wise Muslim thinkers.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Createdness and contingency.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changing things show they began and are not forever by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thing that has no reason in itself for being 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not necessary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maker made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not unmade or eternal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change and move from one state to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first truth about being created and being contingent.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something is made, someone made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must exist if the world was brought into being?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the passage teach that the world made itself, or that it was made?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thing has no reason in itself to exist rather than not exist, what is it called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such a thing not be everlasting by itself?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are scholars trying to prove with these ideas?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one cause-and-effect idea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Muslim scholars and sages establish with many proofs?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words about change in the world help us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“createdness” mean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“contingency” mean here in a simple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the world is created, what follows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If a thing could either be or not be, is it necessary by itself or not?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supreme-sign-p63-1st-truth-a-summary-of-the-proofs-of-createdness-and-contingency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it depends on something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Possible, not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was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world is not fixed forever on its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truths of createdness and contingency.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 world changes, it must be created.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creation needs a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Not necessary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has a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thing does not have to exist by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things were brought into being.</w:t>
            </w:r>
          </w:p>
        </w:tc>
      </w:tr>
    </w:tbl>
  </w:body>
</w:document>
</file>