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2f9d72a124ff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many kinds of worship in the world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kind of evidence from other creatures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unseen things are named as signs pointing to worship of one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we infer from all these signs working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having a partner with Allah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special place do conscious living beings have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Would letting others share worship fit the holiness of Divinity?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imply about the purpose of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is being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“absolute” help us understand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creatures without words still show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Spiritual signs, revelation, and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Animals worship by doing their created functions.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point to one true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Only Allah truly deserves worship, and no one can share that with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No, it would go against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described as the highest fruits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never be accepted.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all agree on the same truth about Allah alone being worshipped.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do what they were made to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Allah’s right to be worshipped is complete and shared with no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absolute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meant to guide people to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revelation and inspiration agree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unseen helps are named as witnesses to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sharing that Divinity?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be wrong if another being made people feel thankful to it instead of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be the problem if others made those beings feel grateful to them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should a Muslim child take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alone is worthy of worship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kind of evidence from human life in the passage.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blessings and gifts in the world affect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signs besides visible things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title is given to the truth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picture used by the passage, what are conscious living beings compared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supreme-sign-p75-2nd-chapter-1st-stopping-place-absolute-divinity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would pull them away from their real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cannot be shared.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Spiritual signs, revelation, and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only Allah deserves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People have natural ways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worship only Allah and thank Him for His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would steal worship from where it belongs.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finest fruits at the top of a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Absolute Divinity.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Hidden spiritual signs like revelation and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lead people to thank, praise, and worship.</w:t>
            </w:r>
          </w:p>
        </w:tc>
      </w:tr>
    </w:tbl>
  </w:body>
</w:document>
</file>