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c7f39784049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notice about believers and many Sufis?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is specially mentioned along with the people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traveler open a new “door” in his learning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knowledge is not enough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traveler want another stopping-place?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heart actions are part of true tawhid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someone sees the world rightly, what do things become?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such a person feel about Allah’s nearness?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say to his own self before moving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witness there that supported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traveler pay attention to the way people of faith speak?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act is remembering Allah’s oneness called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knowledge that is only in the imagination.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move to a higher degree of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connected to a Sufi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often say words that remind people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feels his Lord is present and not far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become signs that lead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Judging, confirming, agreeing, and accepting.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grow more in understanding.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called a holy duty and an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their words gave him a clue about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clear truths over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told himself to go forward.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hoping to gain by going farther?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another way it describes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understanding was accepted?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is true belief in Allah’s oneness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a person with true tawhid look at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misses this truth, what hard thing might he think he has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enter after calling himself onward?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discovery did the traveler make in that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did the traveler learn from the people who often remember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this remembrance as an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way the passage describes this remembrance.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habit of believers made the traveler think more deeply?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truly accepting that Allah is near and can be found with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that comes from proof and sure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valuable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higher and truer level of knowing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saw five broad truths that clearly proved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entered a place about Allah’s actions and making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might think he must remove the world to find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sees Allah’s signs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constant saying of words about Allah being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joyful.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worship and a blessed job of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learned that tawhid is deep and has many stages.</w:t>
            </w:r>
          </w:p>
        </w:tc>
      </w:tr>
    </w:tbl>
  </w:body>
</w:document>
</file>