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2e9c165fa4e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tell us to look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dark spots for the heart’s eye?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Allah’s signs shown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pages and lines of the world’s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each being in the world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things say together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names do things call upon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found in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hearing this, what did the heart and the nafs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the passage teach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world compared to a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shown clearly, like bright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none are left.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and all the things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call on the True One and the Living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say that no one deserves worship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meaningful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very many and seem without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can be read for meaning and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shows Allah’s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agreed and said it was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sign that points to Allah’s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tool is used in the passage to picture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One connected with that pen of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amount of events in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every being is like a word, what does that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all things speak together, what do they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sign in every thing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inside the person after hearing these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heart and nafs respond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is the universe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picture of writing help us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a person is used to truly see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how clear Allah’s signs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every creature has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too many to count.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golden pen.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said, “Yes,” and accepted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inner self accepted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only true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easy to see for a seeing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creation is planned and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a colorful book.</w:t>
            </w:r>
          </w:p>
        </w:tc>
      </w:tr>
    </w:tbl>
  </w:body>
</w:document>
</file>