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9488ffdba45a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warning given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a reader learn about fairness from the garden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reasons are given for why the book is hard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that first cause create a challenge for readers?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the teaching described in the second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third cause, why is a short style not always possible?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fourth reason, why might the discussion feel too long to some readers?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time of year is connected with the inspiration of the treatise in the fifth cause?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the first draft not revised in the fifth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writer avoid correcting the draft afterward?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comfort is given to readers who cannot understand everything in the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happens when a person enters the “garden”?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Readers may not think in the same way the writer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Five reasons are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book can serve people with different abilities, not just one kind of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Not every reader will understand all of the book, but each reader can still gain some benefit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Ramadan is connected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includes many different proofs and signs for the same point, which can make the explanation lengthy.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shortening too much might damage a large truth or leave out needed groundwork.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belief in Allah’s oneness in a very complete and far-reaching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can reach some of the good things there, even if not all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told that they will still receive a share of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believed the writing did not come simply from his own personal choice, so changing it by his own thoughts seemed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writer felt he was not writing by his own choice, so he thought it was not fitting to change it by his own ideas later.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the readers from the garden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heart of the first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second cause say the topics are hard to grasp quickly?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second reason say some people cannot understand everything right away?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problem mentioned in the fourth cause?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effect of having many proofs in the fourth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personal hardships are mentioned in the fifth cause?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writer view his role while writing?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promise does the passage make to every reader, even if understanding is incomplete?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object is used to compare the treatise to something rich and full?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the passage says the book is not only for one kind of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cause that makes the book difficult?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matters are very broad, deep, and sometimes long.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deal with a very broad and deep explanation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book came from the writer’s own personal understanding and was not adjusted for everyone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Readers have different levels of understanding, and that is normal.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felt he was not simply acting by his own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writer was troubled, sick, and wrote in a rushed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make the discussion feel stretched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proofs are given for one matter, and that can feel overwhelming to some readers.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written from the writer’s own view and not according to the way other people usually understand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readers can differ and still each have a place in benefiting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garden full of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 reader will still receive some benefit.</w:t>
            </w:r>
          </w:p>
        </w:tc>
      </w:tr>
    </w:tbl>
  </w:body>
</w:document>
</file>