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687c941254f2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the main reason people are sent 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described as the first and most basic duty of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person accept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hopes in human nature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other side of human life is mentioned along with those hopes?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things are the foundation and key of everlasting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judge goals and achievements that are separate from faith and knowing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worldly success alone not be enough for a human being, based on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the value of worship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gives human life its real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more important in the passage: collecting worldly things or growing in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believing in Allah is an obligation on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Wanting life to last forever and having many endless hopes.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With submission and strong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Learning about Allah and having faith in Him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know their Creator, believe in Him, and worship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people want lasting life, and only faith and knowing Allah truly lead to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low in value, and sometimes not worth much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Allah, knowing Allah, and the ways that lead to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also face many troubles and hardships.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it is a duty every person must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Growing in faith is more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Recognizing Allah, believing in Him, and worshipping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 is one of the central reasons for human life, so it is very important.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belief, what kind of understanding is a person supposed to have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human wishes and troubles?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faith with eternal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something does not help a person move toward Allah, how is it viewed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used this passage to guide daily life, what should come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should we view achievements that are cut off from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connected parts of human purpose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Creator spoken about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about Allah is especially named as part of human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weak doubt enough for this duty, or is something stronger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humans naturally long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by mentioning both huge hopes and many hardships?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supreme-sign-p03-introduction-mans-purpose-and-the-declaration-of-2-abysses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seen as small or even without real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faith and knowing Allah are presented as the way to gain everlasting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wishes are very great, and their troubles are also very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know Allah and accept that He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Creator of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Knowing the Creator, believing in Him, and worshipping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see them as low and sometimes empty.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Faith, learning about Allah, and worshipping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people need something greater than temporary worldly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Lasting life and never-ending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Something stronger is needed: sincere acceptance and firm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He exists and that He is One.</w:t>
            </w:r>
          </w:p>
        </w:tc>
      </w:tr>
    </w:tbl>
  </w:body>
</w:document>
</file>