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d35f7be144d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happens among people who say something is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negation described as many instead of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denials not easily join together into one strong case?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Muslims understand about the apparent strength of unbelievers?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not be weakened by spreading hesitation?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outside influence is said to have caused doubts in some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death described for a person who denies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give of the grave for someone without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grave become frightening for the denier?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summary of the last line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which is united into one result: affirmation or negation?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relationship does the passage show between one denial and another denial?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seeming strength in numbers has no real weight against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denial comes from a separate personal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person denies based on his own separate way of seeing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statements point to one shared result, so they support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appears like an open doorway to destruction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total ending instead of a leaving from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Ideas of some European philosophers caused those doubts.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believer’s firm iman should not be weakened.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truly strengthen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Affirmation is united into one result.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is a tremendous blessing and the heart of truly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thinks it leads only to annihilation.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separate denials cannot all hold each other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seeming majority of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must be guarded carefully in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those misled people when doubt entered their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death wrongly presented by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deniers interpret the arrival of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meaning is put in its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that fear affect the denier’s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relationship does the passage show between one affirmation and another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personal opinion affect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counting how many people reject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make about many unbelievers standing against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certainty was broken, and they lost the happiness that would have lasted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certainty in faith must be guarded.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majority does not matter in proving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do not rest on one common, positive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life bitter and full of grief.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treated as never existing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take it as the end of a person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 it as endless non-existence.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large number still does not give their denial real importance.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Numbers alone do not decide what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each denial separate because it depends on the individual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back each other up.</w:t>
            </w:r>
          </w:p>
        </w:tc>
      </w:tr>
    </w:tbl>
  </w:body>
</w:document>
</file>