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71ddefa91481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quality of Allah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Allah has spread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earth described as it moves through the year?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compared to something bringing supplies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has Allah given people so they can benefit from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appetites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big amount of food and blessings on earth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face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to be hidden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where are human needs said to come when the earth is compared to a moving vehicle?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 send like a cart with food and clothing?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us about how Allah takes care of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Like a vehicle carrying needed things for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gifts, blessings, and kinds of food for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mercy and care for His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filled with Allah’s merciful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Allah’s great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Allah not only gives blessings, but also gives people ways to enjoy and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needs, desires, feelings, and senses.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provides for them gently, fully, and with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spring season.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the unseen world by Allah’s sending.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valuable blessings stored with wisdom and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else has Allah given people besides outside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connection between Allah’s gifts and the abilities He gave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one providing the gifts and blessings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Allah made the earth into?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kinds of foods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Allah’s care happens again and again, not just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examples of things people need that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people were given senses and feelings?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about Allah can a student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being presented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number of Allah’s merciful gifts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for the earth during its yearly movement?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place set out with food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the blessings and also gives us the ability to enjoy and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Inner abilities like desires, senses, and feelings.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help them receive and benefit from Allah’s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Food and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earth turns yearly with supplies and that spring also brings needed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many kinds, described as hundreds of thousands.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ship or a train loaded with what people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extremely many, covering the earth in countless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deeply merciful and provides for His creation in many wise ways.</w:t>
            </w:r>
          </w:p>
        </w:tc>
      </w:tr>
    </w:tbl>
  </w:body>
</w:document>
</file>