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62947793643f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stop the longer discussion about Allah’s compassion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thirty-three truths do for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mood does the traveler show when he speaks after his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comparisons are used to show how clear and firm these truths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mountain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shown by saying each truth is like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what kind of faith does the passage say a person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middle stages before full certainty?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Muslim learn from the traveler’s praise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qualities of the Risale-i Nur are named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the amount of knowledge still left unspoken?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call the truths he discovered?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the sun for brightness and to a mountain for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shows joy, thankfulness, and confidence.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answer his search and help him recognize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parts of the Risale-i Nur already explain it, and the speaker says the present hard situation allows only a short mention.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include realized belief, then knowledge-based certainty, then certainty like seeing.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with following belief by 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each truth is very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these truths are not weak or easy to tear down.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calls them truths that give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much more remains, like a huge treasure from which only a little was taken.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showing the meanings of Allah’s names All-Compassionate and All-Wise.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Muslim should learn to thank Allah for faith and guidance instead of taking credit for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the traveler learned from the truths he witnessed?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do these truths have on a person’s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when it says the truths are comprehensive in proving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change from weak faith to strong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call the guidance he received?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traveler’s statement teach about being thankful for iman?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earlier parts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speaker leave the fuller explanation to other sections?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truths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line about “no darkness” being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truths witness with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belief when all these truths are taken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faith grows step by step into deeper and stronger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they show Allah’s oneness in a wide and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make belief stronger, deeper, and more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has learned that the Creator truly exists and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sections already discuss it in detail.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say that the topic has already been explained many times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strong faith is a blessing from Allah and should be met with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calls it a favor from his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 grows stronger and moves to higher levels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witness that Allah must exist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confusion and uncertainty are pushed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Allah truly exists and that He is One.</w:t>
            </w:r>
          </w:p>
        </w:tc>
      </w:tr>
    </w:tbl>
  </w:body>
</w:document>
</file>