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3038a4f8c43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praised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this passage help a Muslim remember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is being done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understand from the words “all worlds”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is hidden inside this short line besides thankfulness?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where is praise directed?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Allah’s relationship to the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tell us Allah is the Lord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“all praise” suggest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Allah is the Lord of all worlds, can any part of creation be outside His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of the heart matches this passage best: pride, thankfulness, or carelessness?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us that Allah alone deserves praise and that He is the Lord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being praised.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praise belongs to Allah, who is the Lord of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directed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belief that Allah is the only true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power reaches all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Thankfulness, because the passage is about giving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everything is under His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every real kind of praise belongs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worlds.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passage mostly about: a story, a command, or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alone receives that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final statement in the passage centered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inference we can make from calling Allah the Lord of all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supreme-sign-p114-conclusion-supplication-and-closing-praise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 world and every creature depends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centered on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praise.</w:t>
            </w:r>
          </w:p>
        </w:tc>
      </w:tr>
    </w:tbl>
  </w:body>
</w:document>
</file>