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e5c350721482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topic of the first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example of the same type of flower around the world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huge springtime job is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event does spring remind people of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knowing people’s hidden thoughts an especially strong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conclusion comes from all these works being counted as one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no sound mind accept partnership with Allah,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are named as the real bounds on these acts?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alone sets the limits for those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examples does the passage say will be given for the second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title is given to the first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use flowers to show unity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reminds people of a great bringing-to-life and shows Allah’s power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Caring for and organizing over two hundred thousand kinds of plants and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Allah creates in the same way everywhere on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Allah’s greatness and majesty.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wisdom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goes against His perfect power, greatness, and complete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all belong to one unique and strong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shows Allah’s knowledge reaches even what others cannot see.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countless flowers of one kind are made across the whole earth in one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called the truth of grandeur and sublimity.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Three examples.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wisdom and will.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happens to hundreds of thousands of kinds of living things in a few weeks?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movement of the earth is mentioned in the first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Allah knows at the same time as running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teach about Allah’s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a mind that would accept such an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shirk presented as a crime against Allah’s dignity?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who decides the bounds of those deeds?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chance and natural causes compared to in relation to Allah’s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truth trying to help the reader understand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same Being and the faraway stars?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long does the passage say this spring work takes?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mention of creating the heavens and earth in six days add to the discussion?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supreme-sign-p81-2nd-stopping-place-1st-truth-grandeur-and-sublimity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His rule and action are not shared with anyone.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hidden thoughts inside human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 is made to turn.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managed and brought forth with care and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like an outer covering that hides His power from direct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Allah, through His wisdom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attacks His glory, greatness, and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a sound mind would never accept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Allah’s great creative power from the beginning.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five or six weeks.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same Being makes and runs them all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the reader understand Allah’s unmatched greatness and majesty.</w:t>
            </w:r>
          </w:p>
        </w:tc>
      </w:tr>
    </w:tbl>
  </w:body>
</w:document>
</file>