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1de5ffc95405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is taught about Allah’s power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placing many things side by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about tasks not interfering with each other mean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shows that something very large can be moved in an easy, controlled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sameness teach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a student learn from these examples taken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compare moving stars and moving atoms?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examples from space and from tiny matter are used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“many examples” of resurrection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kind of light is Allah’s pre-eternal power described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realities inside created things described in relation to that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obedience help explain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huge ship can be moved as easily as a child moves a toy.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Allah can do many things at once without any problem.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this is natural and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power can do countless things with the same ease as doing one 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Stars and atoms.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both are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power works through perfect wisdom, law, and order, so size and number do not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number does not make command harder.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why many things can be created together with no difficulty.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shining and able to reflect it like mirrors.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the finest and highest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different living things that return to life again.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pairs of opposites are said to be the same for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soldier-and-army example build on the same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example teach about one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surprising example help the reader infer?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tiny things are mentioned with them to make a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larger event is compared to reviving a tree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relationship between number and difficulty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kinds of things are said to obey Allah’s command, from the smallest to the largest?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commander example, what stays the same whether one soldier or many are 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ship example help a 5th-grade reader imagine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example compares one person with a large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mountain-and-scale example, what is surprising?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size does not limit what can happen when wise laws are at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same command can direct both little and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one order can handle either one or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 and small, many and few, and individual and universal.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Everything does, from tiny particles and living things to stars, suns, and moons.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Having more things does not make anything harder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Reviving the whole earth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atoms.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very small thing can affect a balance holding something as huge as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example of one soldier and a whole army.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something huge can be moved simply and smoothly.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single command.</w:t>
            </w:r>
          </w:p>
        </w:tc>
      </w:tr>
    </w:tbl>
  </w:body>
</w:document>
</file>