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9712147ef437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will be discussed here instead of giving a full explanation of the whole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first matter, what is said about denial when it faces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that case, what makes the witnesses’ claim powerful?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someone says a thing exists somewhere, what may be enough to establish that?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statement stays within human limits: “I cannot see it” or “It does not exist at all”?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that contrast teach about the large number of those who reject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ideas are used to summarize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are the trusted witnesses in matters of Divine unity and sacred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unbelief tries to hold a false claim as if it were something positive, how is it classified?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can a form of unbelief appear to be something positive?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goal of this section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example about the new moon of Ramadan, whose statement is treated as stronger?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clear indication may be enough.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actually saw the sign they are reporting.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said to be very weak and of little worth.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discussion will focus on two dangerous sources of doubt that weaken a person’s certainty in faith in this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many truthful spiritual people who reached high levels of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Knowledge, affirmation, and judgement.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numbers do not make their position strong or decisive.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“I cannot see it” stays within human limits.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statement of the two ordinary people who actually saw it is treated as stronger.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goal is to address two major causes of doubt that disturb certainty in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can appear positive when it wrongly accepts or asserts a false idea.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classified as wrong knowledge or false judgement.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when multiple people affirm the same fact?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negation fail to produce the same kind of consensus?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 deniers often use as the measure of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short conclusion about negation?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this principle important for questions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point of the second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their agreement especially powerful?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that easier form described as absolute ignorance?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not fully re-explain the truth it mentions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rule is taught in the first part about denial and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people merely deny something, how do they relate to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enough to establish that a thing exists?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supreme-sign-p04-1st-abyss-1st-matter-in-universal-questions-denial-is-worthless-against-proof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split into many separate claims because each one depends on the denier’s own viewpoint.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use their own inner limits, understanding, and 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each person’s denial is based on his own separate lack of seeing or knowing.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affirmations support one another and become stronger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does not even rise to the level of making a real judgement.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many of them reached profound levels of insight and all support the truths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who are outside a branch of knowledge cannot give final judgement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spiritual truths should be judged by those who know and experience such matters, not by those cut off from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one clear indication can establish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one stays separate, because one person’s denial does not really strengthen another’s.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denial is weak when clear proof is present.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says that truth has already been firmly established elsewhere, so this section only deals with two faith-shaking doubts.</w:t>
            </w:r>
          </w:p>
        </w:tc>
      </w:tr>
    </w:tbl>
  </w:body>
</w:document>
</file>