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bdcfbaae6496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to the traveller’s faith as he kept reading the signs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faith, what other inner quality increased in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hearing the lessons of the sky, space, and earth, what did the traveller ask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called the traveller’s attention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were the seas and rivers inviting him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natural behavior of the seas is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While the earth moved very quickly, what surprising thing did the seas not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protected and controlled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traveller become even more eager during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show about the connection between reflection and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creation had already taught the traveller before the seas and rivers did?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sounds of the seas and rivers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sounds and movement of the seas and the great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more signs and more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spiritual understanding and awareness of Allah increased.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became stronger and deeper.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command and power of a mighty and glorious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did not scatter everywhere or flood over the nearby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always moving, surging, joining, and pouring.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calling him to notice their signs and think about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emotional and beautiful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sky, space, and the earth had already given him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Thinking carefully about creation helps faith grow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lessons he kept seeing increased his joy and made him want to learn more.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traveller looked at the seas, what two opposite ideas did he notice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 seas surrounded the earth yet stayed within limits?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being is understood from the way the seas are managed?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teach about power in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traveller doing when his faith and joy increased?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faith compared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did stronger belief in Allah have on the traveller’s feelings?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hear from the seas and large rivers?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are the seas lifeless and inactive or active and full of motion?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though the seas move intensely, what balance remains?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 is given for this balance in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command and power show about the One controlling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Great natural force is still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being with great power and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they were being held in order and not left uncontrolled.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strong movement along with careful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heard them calling attention to their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increased his joy and his desire to continue.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like a key that opens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reading the signs of the universe with reflection.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complete authority and great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kept under control by the will and power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still remain in place and do not take over the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active and full of motion.</w:t>
            </w:r>
          </w:p>
        </w:tc>
      </w:tr>
    </w:tbl>
  </w:body>
</w:document>
</file>