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60b105e73f4d3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new part of creation opened before the traveler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mood or attitude does he have as he continues his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their witness change the way the earth seemed?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effect did this shared witness have on the face of the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supreme-sign-p24-animals-and-birds-their-state-of-invocation-and-the-introduction-to-3-truths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the body parts and abilities of animals and birds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the creatures’ organs compared to expressions or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signs are seen in the giving of life to animals according to the first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explanations are denied by the first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supreme-sign-p24-animals-and-birds-their-state-of-invocation-and-the-introduction-to-3-truths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second truth, what can be learned from the differences among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is the reader meant to draw from both truths already explained?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As the traveler continued reflecting, which kingdom of living things came before his mind?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living beings become the focus of his reflection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supreme-sign-p24-animals-and-birds-their-state-of-invocation-and-the-introduction-to-3-truths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made the earth appear like a great place filled with praise and remembrance.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made the earth seem like a huge place of worship and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continues with stronger desire and deeper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world of animals and birds opened before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denies that animals came from accident, blind power, or lifeless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life shows knowledge, wisdom, and will in many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their arrangement communicates wisdom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as orderly, balanced, and meaningful, like well-arranged words.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Animals and birds become the focus.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animal and bird kingdom came before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reader is meant to conclude that animals and birds are clear signs of Allah’s unity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differences show a powerful and knowing Creator who designs each one on purpose.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central message was shared by all these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image of the earth as a giant place of calling on Allah help the reader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comparing each creature to a letter teach the reader?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order of their senses and limbs important in the argument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supreme-sign-p24-animals-and-birds-their-state-of-invocation-and-the-introduction-to-3-truths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first truth, what makes the making of animals a proof rather than a random event?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repeated signs in living things point to knowledge, wisdom, and will?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repeated witness equal to the number of living beings mean?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these differences show about the Maker?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supreme-sign-p24-animals-and-birds-their-state-of-invocation-and-the-introduction-to-3-truths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inner change in the traveler is mentioned before he reaches the animal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by saying the traveler had grown in faith and 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united all those different creatures despite their differences?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“silently and aloud” teach about how signs work in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supreme-sign-p24-animals-and-birds-their-state-of-invocation-and-the-introduction-to-3-truths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their bodies are not random but carefully arranged.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each creature points beyond itself to its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the reader understand that praise of Allah fills the whole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were all declaring that only Allah is truly worthy of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that the Maker knows all things and has power over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every living creature is its own separate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life, structure, and purposeful makeup point to those qualities.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creation is full of purpose, skill, and careful planning.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signs can come through both actual sounds and the condition of things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all gave witness to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he was becoming more ready to notice deeper signs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eagerness had increased, and he carried deeper knowledge and faith.</w:t>
            </w:r>
          </w:p>
        </w:tc>
      </w:tr>
    </w:tbl>
  </w:body>
</w:document>
</file>