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af129bd1149a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important item is described as being in his hand?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many people accepted this message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kinds of wonder are mentioned for this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other number is given to show the Qur’an’s extraordinary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whose word is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not explain all the proofs in detail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traveller make about the one who delivers and announces this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subject of this passage: worship, law, or the truthfulness of the messenger?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is used for the message he carries?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people did with this decree in each century?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use to support the claim that the Qur’an is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moral problem would happen if the messenger lied while delivering the decree?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Qur’an has forty aspects of miraculousness.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in every century, more than three hundred million people accepted and confirmed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message from the Lord of the universe, which is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truthfulness of the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such a person cannot be lying.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says those proofs were already explained fully in another well-known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word of the Creator of all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be unfaithful both to the message and to the One who sent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mentions several kinds of wonder and says strong proofs were given elsewhere.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received it with acceptance and affirmation.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called the Qur’an of Mighty Stature.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about the rank of the decree from the way it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argument does the passage build from the Qur’an to the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whom does the decree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repeated acceptance of the decree across centuries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numerical details are used to emphasize the Qur’an’s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claim is made about the source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another book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traveller say about the person who conveys this decree?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reason is given for that impossibility?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messenger is doing with the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Qur’an’s special nature in a short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every century help the reader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lasting influence and wide trust among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comes from the Lord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argues that the greatness and divine source of the Qur’an support the honesty of the one who brings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very high status and is far above ordinary human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there is no way such a person could be a liar.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mentioned as the place where the detailed evidence has already been presented.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claim is that it comes from the Creator of all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mentions seven ways of wonder and forty aspects of miraculousness.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the reader see that belief in the Qur’an continued strongly through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extraordinarily wondrous and miraculous.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carrying it and announcing it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Lying would oppose the message itself and would be disloyal to the One who revealed it.</w:t>
            </w:r>
          </w:p>
        </w:tc>
      </w:tr>
    </w:tbl>
  </w:body>
</w:document>
</file>