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bc3efbc79480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strong qualities did the passage say he showed when he delivered the message and called people to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character traits are highlighted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show by saying he had no sign of panic or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success show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relationship between certainty and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believers are placed at the front of the saintly people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 is mentioned first as drawing from his belief and reaching high levels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 the Companions play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acts and qualities are gathered together before the final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amount of opposition he faced?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serious was the resistance against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no one can equal him in delivering the message and inviting people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he was completely brave and steady.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Steadiness, firmness, and courage.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showed steady commitment, firmness, and bravery.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leading examples of believers who drew from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Companions are mentioned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Companions are placed first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deep certainty gives a person strength to keep going without wavering.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severe and came from major outside groups and from his own relatives and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opposition was very wide and very hostile.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why his truthfulness is proven by his courage, his success in preaching, and the unmatched strength of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law, Islam, worship, supplication, call to truth, and faith are gathered together.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fact that he showed no hesitation?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his faith described in terms of size and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groups of ideas were unable to weaken his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 recognized him as the highest model of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saintly believers of every age do in relation to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areas besides faith that are listed at the end as signs of his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duty was he carrying 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keep doing even when many groups fought against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result is given as proof of his success in calling people to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outcomes to support its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could not disturb his certainty, even with strong opposition?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did hostility and denial have on his inner confidence?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saintly people across the ages, especially beginning with the Companions, recognized him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leading beliefs of the world, philosophical teachings, and religious teachings were unable to weaken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broad and world-illuminating.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infer that he was completely sure of his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kept calling people to the truth without backing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delivering Allah’s message and calling people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sacred law and his devotion in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took from it and accepted him as the greatest example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did not create doubt, hesitation, weakness, or anxiety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dominant beliefs of the age and the teachings of opposing thinkers could not disturb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his success in confronting the world and spreading Islam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challenged the world and Islam became dominant in a major way.</w:t>
            </w:r>
          </w:p>
        </w:tc>
      </w:tr>
    </w:tbl>
  </w:body>
</w:document>
</file>