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ed9a719aa47a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title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numbered section appears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is given to this part of the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part labeled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heading is shown in the marked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marked passage tell the reader about the section’s place in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supreme-sign-p48-the-messengership-of-prophet-muhammad-16th-degree-9th-proof-divine-purposes-the-pride-of-the-world-and-the-majesty-of-the-quran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labeled as the ninth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ninth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Ninth.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this is section number 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heading says it is the ninth.</w:t>
            </w:r>
          </w:p>
        </w:tc>
      </w:tr>
    </w:tbl>
  </w:body>
</w:document>
</file>