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230a346da4ac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order and beauty in creation show about the One behind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people answer His care and provision for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these signs lead people to accept about God?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servant does the passage say would certainly stand beside such a Lord?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major historical success of the Qur’an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does the passage give him to show his nearness to God?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united bodies of testimony support what he says?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of spiritual vision is given from Abd al-Qadir al-Gilani?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third form of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unseen Creator wants to display through the world’s carefully made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with worship that is full of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those signs lead people to do inwardly and outwardly?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servant loved most by Him and completely loyal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He is truly divine and deserves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With thankful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wants His perfect power and skill to be seen.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seeing unseen heavenly realities while still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Beloved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gained authority over half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Believe in Him and live in humble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God’s caring support of life and His giving of food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flawless skill and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unanimous confirmation of profound scholars in every age.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wrongdoers are named as examples of those punished?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named as this servant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main purpose of the Prophet’s call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supports for the Prophet’s mission are mentioned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broad groups are said to sign their agreement to 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their willingness to sacrifice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stands out about the scholars in the third witness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Creator wants to make known through the world’s fine workmanship?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people respond to the way He sustains life and provides what creatures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recognizing these signs lead human beings to believe?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 of human servant must be with such a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hearing the nine truths, what conclusion does the traveler reach about the Prophet’s place among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Clear miracles and the powerful truths of his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prove and declare God’s existence, oneness, attributes, and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Tyrants and liars.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greatness and perfection of His 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every age, many of them rise with deep knowledge in different sciences.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proves the strength and sincerity of their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family, his Companions, and the scholars of his community.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concludes that the Prophet is the greatest source of honor and dignity for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most beloved creature and a most devoted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God is truly the only divine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worshipping Him with gratitude.</w:t>
            </w:r>
          </w:p>
        </w:tc>
      </w:tr>
    </w:tbl>
  </w:body>
</w:document>
</file>