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031fbd421d439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idea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For about how long does the passage say the Qur’an’s shining rule has continued?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has the Qur’an been illuminating during that long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does each letter of the Qur’an earn at minimum?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supreme-sign-p59-the-miraculousness-and-testimony-of-the-quran-17th-degree-commentaries-and-the-risale-i-nur-as-signatures-to-its-miraculousness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are some verses and suras described as different from ordinary letters in reward?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happens to the reward and value of letters during blessed times?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connect these rewards to the Qur’an’s qualities?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the traveler do after understanding this?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supreme-sign-p59-the-miraculousness-and-testimony-of-the-quran-17th-degree-commentaries-and-the-risale-i-nur-as-signatures-to-its-miraculousness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did the traveler respond after he understood these truths?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comes from the six points, aspects, and levels mentioned earlier?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that authority described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long-lasting nature of this authority suggest?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supreme-sign-p59-the-miraculousness-and-testimony-of-the-quran-17th-degree-commentaries-and-the-risale-i-nur-as-signatures-to-its-miraculousness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At least ten rewards, ten merits, and ten everlasting fruits.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has been lighting up the centuries and the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For about one thousand three hundred years.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passage says that the Qur’an has had lasting honor, influence, and reward because of its special qualities.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turned inward and spoke to his own heart.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the greatness of the Qur’an is the reason its letters carry such special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increase from ten to hundreds.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letters can bring a hundred or a thousand rewards, or even more.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that the Qur’an’s message is not temporary but enduring.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described as lofty, bright, holy, and mighty.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lead to the Qur’an’s noble and powerful authority.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spoke to his heart, showing personal reflection and readiness to go deeper.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Over what two large areas is the Qur’an’s influence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special honor is given to each letter of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Name two kinds of benefits the passage links to each letter.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show that not all rewards are exactly the same?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supreme-sign-p59-the-miraculousness-and-testimony-of-the-quran-17th-degree-commentaries-and-the-risale-i-nur-as-signatures-to-its-miraculousness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phrase about eternal fruits suggest about the Hereafter?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why has the Qur’an’s sacred rule lasted so long?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number is repeated to organize those qualities?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the Qur’an’s rule described in relation to beauty and strength?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supreme-sign-p59-the-miraculousness-and-testimony-of-the-quran-17th-degree-commentaries-and-the-risale-i-nur-as-signatures-to-its-miraculousness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smallest reward mentioned for one letter?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larger amounts can some letters bring?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Does the passage speak only about worldly benefit from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suggest about even the smallest part of the Qur’an?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supreme-sign-p59-the-miraculousness-and-testimony-of-the-quran-17th-degree-commentaries-and-the-risale-i-nur-as-signatures-to-its-miraculousness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some letters receive more reward in certain verses, suras, and blessed times.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Merits and eternal fruits.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Each letter is given a sacred rank because of the rewards attached to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Over the centuries and across the earth.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shown as both shining and powerful.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number six.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of its special qualities and characteristics.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that the benefits of reciting the Qur’an continue beyond this worldly life.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Even a single letter has great worth.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No, it also speaks about lasting benefit in the next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One hundred, one thousand, or even more.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Ten rewards.</w:t>
            </w:r>
          </w:p>
        </w:tc>
      </w:tr>
    </w:tbl>
  </w:body>
</w:document>
</file>