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fc4fbc58349e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fruits are pointed to as special signs for thoughtful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comes from these fruits besides simple nutrition?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their growth in dry places important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a person with even a little understanding conclude after thinking about these fruits?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branch-and-bunch example teach about the vine?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skin of a grape described in meaning, even if not using the same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placed inside the grape’s center?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proven by the making of countless grapes across the earth in one style?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view of nature and causes does the passage reject?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lesson is drawn from the many Lordly works mentioned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subject of the third verse discussed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human benefits from these plants are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One who made them so perfectly can create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makes their fruitful production look even more clearly like a miracle of power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Different sweet and pleasing foods.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Dates and grapes.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one Creator performs this work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Seeds with hard shells that hold the plan for its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As a gentle and beautiful cover that protects the fruit.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great fruitfulness, order, and careful arrangement.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Sweet foods, nourishment, and useful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focuses on dates and grapes as signs of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of them together clearly testify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rejects the idea that they independently produce such fine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remarkable about the soil and land where these plants 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compare each grape to because of what is inside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size of a vine branch compared with its output?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feature of the grape shows preservation of life and future growth?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does the passage make about the doer of this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phrase about making infinite numbers of grapes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can such forces not even reach toward this work,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end the whole discussion of the three verses?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two plants are named in the verse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these fruits presented as signs for people of intelligence?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setting of dry sand and soil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belief should reflection on these fruits lead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supreme-sign-p84-2nd-stopping-place-2nd-truth-3rd-example-from-sura-al-nahl-and-the-general-conclusion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seeds with strong shells.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a branch as small as a finger can bear many bunches.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compared to something that sends out sweet liquid.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dry and not the kind of place people would expect such rich fruit to come from.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By saying that the many works of Allah all agree in bearing witness to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work is too precise, balanced, and skillful for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 same perfect work is repeated all over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doer must be the Creator of the whole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Belief that their Maker is also the Maker of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highlight how amazing it is that such rich fruit comes from such hard conditions.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thinking about how they grow and what they provide leads a person to recognize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date-palm and the grapevine.</w:t>
            </w:r>
          </w:p>
        </w:tc>
      </w:tr>
    </w:tbl>
  </w:body>
</w:document>
</file>