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c673b1d3a404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example from nature is used to show Allah’s power and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large numbers with the idea of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a reader infer from the phrase about no mistakes happening?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creating birds, what else is done for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relationship between plants and animals is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examples of fly and eagle, and seed and tree, help the reader compare?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examples show that huge and visible things are also easy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season is used as a proof of Allah’s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emphasize about the timing of this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doing this for mixed species especially meaningful?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signs are said to appear in birds?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examples show that help in creation is active and fast?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given what they need to fly and to find their food and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One managing creation has complete control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argues that such wide, coordinated work can only come from one Lord, not many separate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points to spring, when countless kinds of plants and animals are brought into being, arranged, and cared for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Spring is used as a clear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Milky Way and the solar system.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the reader compare small and great creations and see that both are equally easy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Plants are shown serving and supporting animals.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Nourishment goes to cells, plants support animals, and mothers hurry to their babies.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faces show artistry, their bodies show wisdom, and their inner being shows Allah’s oneness through sustaining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shows each one is still known and cared for individually despite the huge number.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it as happening all together, in one shared period.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examples show that care reaches even the smallest parts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by saying all things are far from Him while He is near to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by saying He is present everywhere?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nothing escapes Allah’s knowledge?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people asked to say at the start of receiving or using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broad claim does the passage make about springtime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spring such a powerful sign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 of creatures is singled out as a special example after plants and animals in general?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comes from each bird having its own signs of artistry and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plants and animals relate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examples show help and support moving through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balance does the passage teach about Allah being beyond place yet near to all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supreme-sign-p92-2nd-stopping-place-4th-truth-proofs-of-unity-through-the-examples-of-spring-and-creatures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mentions both giant heavenly systems and even a person’s blood cells and inner thoughts.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His knowledge, power, and rule reach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Allah is above creation and not limited like it, yet nothing escapes His nearness in knowledge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Nourishment goes toward cells in the body.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Birds are given as a special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Massive numbers of species appear, are organized, and are provided for together with precision.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spring shows that vast numbers of living things are created and cared for at once with perfect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“In the name of Allah,” including the longer form mentioning His mercy and compassion.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transcendence and nearness at the same time: He is not contained by creation, yet He fully knows and controls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Food goes to body cells, plants serve animals, and mothers hurry to help their helpless young.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Plants are shown helping and serving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Every individual creature carries evidence of careful design and divine care.</w:t>
            </w:r>
          </w:p>
        </w:tc>
      </w:tr>
    </w:tbl>
  </w:body>
</w:document>
</file>