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3a108caae48b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subject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simple words, what is the “Truth of Opening”?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“a single deed”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Qur’anic verses add to the discussion besides examples?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the “three darknesses” meaningful in this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that important for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qualities are needed to unfold forms everywhere and all the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 no limited being perform this deed,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details in the womb example show precision?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does comprehensiveness play in those earlier truths and in this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belief is this passage trying to strengthen?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does “opening” mean?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give revealed proof that Allah shapes human beings as He wills and rules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one divine act can produce many things at the same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truth that Allah brings many different living forms into being from simple beginnings.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how the making and shaping of living forms points to Allah’s oneness and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deed requires complete vision, full power, and control over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Wisdom, careful attention, broad control, and limitless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shaping all forms correctly requires complete awareness of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Allah creates perfectly even in places hidden from human sight.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bringing out many different forms and identities from simple starting materials.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strengthening belief that Allah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wide reach shows that the signs come from one Lord over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forms are distinct, balanced, orderly, and free from mistakes.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where this happens?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reason the earth example is described as more amazing?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fact about Allah’s knowledge supports His power to shape creation perfectly?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not go into full detail about this topic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infinite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features of human formation in the womb are highlighted as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belief error is rejected by the argument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truth trying to help the traveler recognize?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source from which many forms come forth?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example from the earth is used to show this truth in a stronger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use the image of flowers?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never hidden from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supreme-sign-p99-3rd-stopping-place-1st-truth-openerhood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 says this truth has already been explained in other places.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Nothing at all is hidden from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so many living species each receive a unique and carefully formed body.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happens everywhere.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Allah’s oneness can be seen in the shaping of all living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idea that others could share in Allah’s creative authority is rejected.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Each person is formed separately, in balance, with order and a distinct shape, without mistakes or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such power is necessary for this universal work and belongs only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Nothing in the earth or 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uses flowers as an example of many beautifully formed beings opened up by Allah’s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mentions the many species of living creatures on earth, each with its own balanced and decorated form.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many different forms come from one simple substance.</w:t>
            </w:r>
          </w:p>
        </w:tc>
      </w:tr>
    </w:tbl>
  </w:body>
</w:document>
</file>