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3176098244f8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whose judgments are not accepted as final in a field of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an expert from one discipline not automatically reliable in a very different discipline?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is used to show the difference between expertise and non-expertise?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evaluate materialist philosophers when they speak about spiritual realities?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those philosophers especially unfit to judge spiritual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agreement is said to exist among the People of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Shaykh Gilani presented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do the denials of philosophers compare with the testimony of spiritually realized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point of comparing those denials to a small insect’s sound against a storm?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message of the final comparison between thunder and a mosquito-like sound?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principle opens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distinguish greatness in general from authority in a specific subject?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treats their objections as weak and not worthy of much weight.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highly skilled engineer is compared with even a very modest doctor in medical diagnosis and treatment.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skill in one subject does not give authoritative knowledge in another subject.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who are not trained within that field, even if they are accomplished in other areas.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denials are portrayed as tiny and overwhelmed beside the much stronger witness of the People of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major spiritual authority who advanced greatly in worship and inner knowledge and reached deep certainty in matters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said to share a strong unity on sacred, spiritual, and Divine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absorbed in physical things and limited to what they can sense outwardly.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broad brilliance or fame does not make someone decisive in every area of study.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must belong to a discipline to speak with real authority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True spiritual witness is so powerful that the objections of materialist deniers barely register beside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emphasizes how insignificant those objections are compared with the force of true spiritual testimony.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consensus play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 physician’s opinion given more weight than an engineer’s in a medical issue?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limitation is attributed to philosophers focused only on the material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kinds of subjects are said to lie beyond such philosophers’ competence?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by mentioning a large number of People of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is created by describing philosophers as overwhelmed and confused in tiny details?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conclusion does this section draw about attacks on spiritual truth from materialist thinkers?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message of the whole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required before someone’s judgment can be decisive in a technical or intellectual field?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outsiders joining the consensus of specialists?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engineer-and-doctor example support the larger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philosopher is criticized in this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supreme-sign-p06-2nd-matter-the-criterion-of-scientific-consensus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Sacred truths, spiritual realities, and matters related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minds are confined to physical appearances and so they cannot judge unseen realities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medical knowledge, not engineering skill, is what fits the problem.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only qualified people within a field count in forming meaningful scholarly agreement.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matters of faith and spirituality, the judgments of spiritually realized people carry weight, while materialist denials do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Such attacks should not be treated as equal to the testimony of those grounded in spiritual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they are so lost in fragments of the physical world that they miss greater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true spiritual knowledge is supported by a broad and weighty body of witnesses.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who is deeply attached to material things and distant from spiritual realities.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excellence in one profession does not override even modest expertise in the right profession.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opinions do not count as part of that learned agreement.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Real standing within that field itself.</w:t>
            </w:r>
          </w:p>
        </w:tc>
      </w:tr>
    </w:tbl>
  </w:body>
</w:document>
</file>