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76f32b33d4f7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basic human capacity is mentioned first as a gift, and what does it allow a person to enjoy?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role of life in relation to the physical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human condition add beyond basic bodily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does Islam enable a person to receive?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faith add that is different from the gifts connected with Islam?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is used for the universe, and what does that comparison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palace image, what are the “keys” given to human beings meant to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keys, what else is given to human nature so people can benefit from what is in this “palace”?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is drawn from the mercy that includes this world, the hereafter, and 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move from physical blessings to spiritual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theme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stomach mentioned at the beginning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enables a person to receive illumination from the limitless treasures of both the unseen and visible realms.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allows a person to enjoy gifts from both the physical and spiritual realms through faculties like the mind and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Life gives a person senses through which he can benefit from the countless blessings found in the material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first gift mentioned is the stomach, and it allows a person to enjoy many kinds of food.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are given needs and senses that make use of those blessings possible.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represent the abilities and opportunities given to people to access and benefit from the blessings placed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universe is compared to a palace full of precious things, showing that divine mercy has prepared it with many valuable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Faith gives light from the endless blessings and illuminations of both this life and the next.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serves as a simple example of how a human being is created to receive and enjoy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main theme is that divine mercy provides human beings with many levels of blessings and points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It begins with bodily provision, then rises through life, humanity, Islam, and faith to show that all levels of blessing come from one merciful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a clear sign of divine oneness appearing within unity.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 senses connected to life expand a person’s ability to benefit from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inner faculties are named as means for benefiting from wider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mentioning both the spiritual and material worlds?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special role does Islam play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special role does faith play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cosmos compared to a palace filled with treasures?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many chambers and chests in the palace image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connect all these gifts to oneness?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List the sequence of gifts mentioned in the passage, moving from the most basic to the highest.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sequence suggest about human development?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bodily nourishment used as a starting point for a larger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the design of human faculties?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supreme-sign-p101-3rd-stopping-place-2nd-truth-the-universal-mercy-of-mercifulness-and-the-faculties-given-to-man-for-benefiting-from-it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Islam is described as a means by which people receive light from vast divine treasures beyond ordinary physical experience.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human beings are equipped to receive blessings on more than one level, not only physical but also inward and spiritual.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intellect and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let a person take in the many blessings spread throughout the wide physical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mercy reaches across everything in a unified way, showing one source behind all these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suggest the many layers, resources, and hidden blessings within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image helps explain that creation is carefully prepared with many blessings for human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Faith brightens a person through the many lights and gifts connected to both the present world and the hereafter.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human faculties are intentionally suited to the blessings available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begins with food and physical enjoyment, then shows that just as the body is provided for, the soul and mind are also provided for.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a rising order in which human beings are prepared step by step for deeper forms of benefit and awareness.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moves from the stomach, to life and its senses, to human nature with mind and heart, then to Islam, and finally to faith.</w:t>
            </w:r>
          </w:p>
        </w:tc>
      </w:tr>
    </w:tbl>
  </w:body>
</w:document>
</file>