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a940821ea443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claim made about a single apple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stress that the apple is given “generously”?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importance of the changing seasons in the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inference is drawn from the repeated signs found across living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repetition across many created things as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universal conclusion say about the true owner of the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mean by calling every fruit a seal of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sense is the earth called the fruit’s garden and the cosmos its factory?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role of the image of a written book in the final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why can the giving of one apple not be explained by a limited cause?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link nourishment with cosmic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by saying the earth brings seasonal fruits to waiting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maker of one fruit must also be the maker of the wider world in which that fruit belongs.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part of the necessary conditions that allow fruit to grow and become available.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provision is not just mechanically produced but mercifully bestowed.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existence and arrival as real nourishment point to a Creator whose power and rule extend far beyond that one fruit.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These images show different levels of environment and production involved in bringing the fruit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fruit serves as a sign pointing to the oneness of its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true owner must also be the Lord of everything connected to the apple’s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argues that repeated patterns of purposeful design across creation point to one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intentional delivery of sustenance, not accidental availability.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food reaches people through the ordered functioning of the world, including time, seasons, and the earth’s movement.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its production depends on vast, connected systems that only a Lord over the whole world could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the universe as meaningful and readable, with each fruit acting like a sign from its Author.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significance of those same signs appearing on other living things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same seal appearing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does the passage establish between the apple and other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does “unity” refer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scope of the Creator’s kingship?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fruit point not only to a maker but also to the maker of the whole earth and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about provision is highlighted through the example of the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move from the apple to the structure of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the same mark found on one apple is also found on all fruits, plants,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can be read from the surface of an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argue from one apple to all apples?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 spring and summer play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refers to the oneness of Allah as the sole Creator and Provider behind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them as belonging to the same created family under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 same kind of sign appears on all similar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 same Creator is acting across all of creation, not just in one object.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apple cannot be understood properly without the larger system that produces and delivers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Even one piece of provision points to Allah’s all-encompassing power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the fruit depends on those wider realities, the one who truly makes it must also make and govern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extends over the inhabitants of the world, the earth itself, and the entire cosmos.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presented as the periods in which the fruit develops and ripens, showing that its making involves large-scale management of time and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same pattern found in one is found in the rest, so one example opens the way to a universal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 be read as a sign of wisdom, mercy, and dependence on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same signs of purposeful making and mercy appear throughout creation, showing one source behind all of them.</w:t>
            </w:r>
          </w:p>
        </w:tc>
      </w:tr>
    </w:tbl>
  </w:body>
</w:document>
</file>