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b559ff02a8439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stop the longer discussion of Divine compassion at this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present explanation described in relation to the larger body of material on the same topic?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two Divine Names are especially connected to the work mentioned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After this brief transition, what does the traveller say he has found?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supreme-sign-p112-conclusion-summary-of-33-truths-and-praise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the images of the sun and the mountain suggest about those truths?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two things does each truth establish?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effect do these truths have on the pillars of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growth of faith through these truths?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supreme-sign-p112-conclusion-summary-of-33-truths-and-praise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attitude closes the traveller’s speech?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overall message of the traveller’s conclusion?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reason is given for not expanding further on the subject of Compassionateness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phrase about a “vast treasury” suggest about the subject being discussed?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supreme-sign-p112-conclusion-summary-of-33-truths-and-praise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says he has encountered thirty-three realities that testify to the Creator’s necessary existence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Names connected to mercy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presented as only a small sign or brief sample taken from a much greater store of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Because that theme has already been explained and supported in many other places, and the present conditions are described as difficult, so only a short reminder is given here.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Faith rises step by step from inherited acceptance to realized conviction, then to certainty through knowledge, then to certainty through direct witnessing, and finally to the highest level of certainty.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support all of them indirectly, not just one part of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Each one confirms Divine existence with proof and also shows Divine unity in a broad and evident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suggest that the truths are both clear and powerful: they remove doubt and cannot easily be shaken.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there is far more richness and detail available than what is being shared in this short section.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topic has already been treated many times elsewhere, and the current hardship makes a full discussion unsuitable 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search ends in convinced belief, thankful worship, and recognition that Allah alone grants true guidance.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Gratitude to Allah and recognition that guidance and insight come as a gift from the Lord.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traveller’s reflection, what was he searching for before reaching this conclusion?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many truths does he say he has seen and heard, and what do they testify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traveller describe each truth as leaving no darkness behind?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indicate by saying each truth has its own confirmations?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supreme-sign-p112-conclusion-summary-of-33-truths-and-praise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those truths to the whole structure of iman?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role of the total agreement of the truths, not just each one by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central lesson about guidance appears at the end of the traveller’s words?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traveller explain the source of this achievement?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supreme-sign-p112-conclusion-summary-of-33-truths-and-praise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Risale-i Nur characterized at the opening of the marked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can we infer about the audience from the choice to give only a short indication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practical circumstance limits the discussion in this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traveller’s statement show about his journey: is it mainly emotional, mainly intellectual, or both?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supreme-sign-p112-conclusion-summary-of-33-truths-and-praise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each truth is not standing alone but is supported by further evidence and verification.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each truth is presented as so clear that it removes confusion and uncertainty.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Thirty-three, and they testify to the necessity of Allah’s existence and to His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was seeking the Creator and Sovereign.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attributes it to the generosity and guidance of his Lord, not to himself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True guidance comes from Allah, not from a person’s efforts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combined witness strengthens belief even more by showing harmony and mutual support among the proofs.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they implicitly prove all the foundations of faith.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both, because he speaks with praise and gratitude while also stressing proof, verification, and certainty.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says the speakers are under unfavorable conditions.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expected to understand that this passage is a summary and that fuller treatment exists elsewhere.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described as a reflection of Divine mercy and Divine wisdom.</w:t>
            </w:r>
          </w:p>
        </w:tc>
      </w:tr>
    </w:tbl>
  </w:body>
</w:document>
</file>