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de2a420d14c3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belief is affirmed in this passage through the example of trees and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leaves of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 of flowers supports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idea is tied to the blessings found in trees and plants?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organized nature of fruits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are plant forms few and repetitive or many and varied?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differentiation among plants show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is built into the passage between seeds and the plants that come from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cause best fits the evidence as the passage presents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 all species of trees and plants do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present plant life as isolated examples or as a universal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three visible parts of plant life are emphasized as carriers of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they reflect intentional kindness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beauty and adornment.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balanced and expressive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Allah alone is truly divine, and that His necessary existence and oneness are shown through the plant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seeds are limited and similar, while the resulting plant forms are countless, varied, and distinct.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their differences are deliberately made and are not the result of blind chance.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many and varied.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Purposeful design and meaningful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Leaves, flowers, and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a universal witness made up of all species of trees and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collectively bear witness to Allah’s necessary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Creator who acts with mercy, will, and wisdom.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beauty of flowers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intellectual qualities are seen in the shaping and distinguishing of plant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second pattern in plants is mentioned after bounty and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similarity among seeds to strengthen its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unfolding of forms from seeds called a definite indication?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spiritual habit does this passage encourage in a college student?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being expressed in the “Sixth Degree of the First Station”?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by saying that all plant species are in agreement?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orderly structure of leaves suggest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moral quality is seen in the blessings given through plant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connect bounty with mercy instead of with accident?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decoration and form in plants?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supreme-sign-p23-trees-and-plants-6th-degree-summary-declaration-of-divine-unity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very similar beginnings produce many different and beautiful forms, which points to deliberate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distinct features, beauty, and shaped form, all given through will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Will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Deliberate adornment and generosity.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 signs in creation are consistent and all point in the same direction.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formal statement that the world of trees and plants points to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look at the natural world thoughtfully and let its patterns strengthen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contrast between similar seeds and highly varied outcomes is presented as clear evidence of intentional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they come through will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benefits in plants are described as intentional and caring, not aimless.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Balance and intentional arrangement.</w:t>
            </w:r>
          </w:p>
        </w:tc>
      </w:tr>
    </w:tbl>
  </w:body>
</w:document>
</file>