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6b0987e544e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the traveller moves forward in reflection, which realm opens before his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opens the way for him to understand this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religious function do all animals and birds seem to perform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animals and birds do besides simply existing?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testifying, what do creatures do toward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focus of the first of those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truth testify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truth, which features of creatures are highlighted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second truth lead to the conclusion that only Allah could be responsible?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stage begins in the traveller’s meditative journey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traveller’s development before this gate opens?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silent witness and spoken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describe their Maker and offer thanks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seem to engage in glorification, praise, and witness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discerning intellect and reflective reason open the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realm of animals and birds opens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differences, adornment, and distinct facial and bodily features are highlighted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testifies to His necessary existence, His everlasting life and self-subsistence, His attributes,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focus is the wise, purposeful, and skillful creation and animation of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praise Him, thank Him, and in their own way describe His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creatures testify both by their state and by their sounds.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has advanced in faith and understanding and is now more eager.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reaches the domain of 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only One with unlimited power and knowledge could produce such universal and detailed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forms of proclamation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each creature compared to a literary or verbal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key claim made in the first truth about how animals come into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theological conclusion is drawn from this first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measured proportion and order important in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central observer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common message does he perceive among animals and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declaration he notices throughout that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observe before the three truths are listed?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major truths does the traveller observe in this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focus of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truth, what role does visible difference among creatures 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existence and unity of the Ever-Living, Self-Subsisting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come into existence through wisdom and purpose, not by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each one communicates meaning about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proclaim silently and some in audible ways.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a universal testimony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them all declaring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traveller reflecting on the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control, intention, and wisdom rather than disorder or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evidence of deliberate distinction and adornment.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focus is the distinctiveness, beauty, proportion, and order found among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observes three major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observes three broad and decisive truths showing their gratitude to the Creator and their witness to divine unity.</w:t>
            </w:r>
          </w:p>
        </w:tc>
      </w:tr>
    </w:tbl>
  </w:body>
</w:document>
</file>