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806497bc1454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question does the traveller ask when he turns toward the unseen realm?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evidence from the visible world prepares him for that search?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traveller reason that this One must also speak?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traveller draw from these nonverbal signs?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Allah does not do regarding knowledge of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relying only on the universe as proof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makes the reality of revelation clear and undeniable for the traveller?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large-scale agreement supports the certainty of revelation?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evaluate the joint proof of these revealed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When the traveller reflects on the unseen world, what main idea comes to his mind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he infer from the abundance of beauty and blessing in the visible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further conclusion follows from that first way of communication?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their Maker must also disclose Himself by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One who shows Himself through deeds and blessings would also make Himself known through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crafted beauty, blessings, and remarkable works in the physical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wonders what that hidden realm itself has to say.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united witness of one hundred thousand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agreement of a vast number of prophets, their united message about revelation, and the proofs and miracles found in revealed books and pages.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is not the only proof, since Allah also speaks about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does not leave people to know Him only through created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He would also communicate by actual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infers that there is a hidden Lord intentionally showing His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realizes that the Maker behind creation wants to introduce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calls that proof extremely strong, even stronger than sunlight proving the sun.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that prior communication lead naturally to the idea of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strong is the testimony carried by revelation and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evidential force, how does revelation compare with the testimony of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things in divine speech make Allah known?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both content and act function in divine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written forms support revelation in addition to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intellectual move does the traveller make after looking closely into the unseen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he understand about the One behind the visible world’s artistry?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“making Himself known by deed” mean in the logic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traveller reach from this silent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revelation described as especially weighty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Allah’s self-disclosure beyond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supreme-sign-p34-the-world-of-the-unseen-the-5-truths-of-revelation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meanings and the fact that He addresses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stronger and more decisive.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stronger than the testimony given by the universe and its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purposeful self-disclosure through acts points to self-disclosure through words.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this One intentionally reveals beauty, generosity, and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asks what message can be learned directly from that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Sacred books and heavenly pages with proofs and miracles.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content tells who He is, and the act of addressing creation also displays His attributes.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personally speaks and is not known only through His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comes from the Knower of the unseen and directly testifies to His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direct speech from the hidden Lord must also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creation and blessings already function as signs of who He is.</w:t>
            </w:r>
          </w:p>
        </w:tc>
      </w:tr>
    </w:tbl>
  </w:body>
</w:document>
</file>