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712a5602456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sacred truth, what human conditions are mentioned to show why people need divine communication?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view support the idea of divine communication?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these creatures described as especially beloved?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helps the reader grasp the force of this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classify inspiration in relation to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use a king and his commands as an analogy?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more comprehensive form of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revelation is for the elect?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examples of angels, humans, and animals deepen the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of the human condition is given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does divinity require speech to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medium is that discovery said to come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proof is compared favorably to the way sunbeams point to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the ones most intensely seeking, loving, and needing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people are not self-sufficient and therefore need the Creator to make Himself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weakness, strong wants, lack, need, worry about what is ahead, and the urge to love and worship are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reserved for specially chosen recipients, not distributed generally.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given in the name of the Lord of all worlds and with the title of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help explain the difference between public, authoritative communication and private, personal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inspiration as one form of speech from the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One who created them with deep need and longing would fittingly make His existence known to them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are shown as weak, needy, desirous, worried about the future, and inclined toward love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inspiration is not limited to one category of creature.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truths are said to be contained in those revelations?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distinction made between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usual channel for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analogy, what marks the second mode as more private?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main difference between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inspiration has shadows and mixed colors?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three groups are named as receivers of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in human beings are listed to explain their spiritual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called the most beloved and most lovable among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five broad themes are included in the heavenly revelations mentioned as a united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from nature is used as a point of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learn by looking toward inspiration?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king speaks personally about a limited matter through a close servant, an ordinary subject, or a private phone 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Angels are its usual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usually comes through angels and has a higher rank, while the other usually comes directly and is 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Truths about divine accommodation to human understanding, self-proclamation, merciful response, divine conversation, and eternal self-disclosure.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lists powerlessness, desire, poverty, need, concern about the future, and the tendency to love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Angels, humans,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inspiration appears in varied grades and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Revelation is clear, pure, and for chosen messengers, while inspiration includes levels and mixtures and is spread more generally.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learns that truthful inspiration is similar to revelation in some respects and is also a mode of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sun being known through its rays.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coming down to human understanding, the Lord making Himself known, merciful answering, divine speaking, and eternal self-disclosure.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described in that way.</w:t>
            </w:r>
          </w:p>
        </w:tc>
      </w:tr>
    </w:tbl>
  </w:body>
</w:document>
</file>