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96cbc27034c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three things help show the worth and excellence of any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idea important for understanding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answer does the passage give to the question of the Qur’an’s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that recipient especially significant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that immense faith lead to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Qur’an deal with the universe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from the Qur’an’s source, audience, and subject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scholarly response has the Qur’an received?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principle about speech is stated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apply that principle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the Qur’an’s delivery separates it from ordinary human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the Prophet’s high spiritual station?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He is presented as the most honored and well-known of people, with a faith so vast and powerful that it gave rise to Islam and brought him to a very high nearness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explain the path to success in both worlds, the outcomes of creation, and the divine wisdom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once those three matters are considered, the Qur’an’s superiority becomes evident.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source, its audience, and its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received careful and extensive study from many highly intelligent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producing anything equal to it is impossible and its miraculous rank cannot be reached.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toward the whole universe, displays it from every angle, and explains it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gave rise to the powerful reality of Islam.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the nobility of the one receiving the Qur’an and thereby the greatness of the speech addressed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lacks any trace of copied style or made-up display.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all three elements at the highest level, which proves the Qur’an cannot be rivaled.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greatness of speech becomes clear when we know who spoke it, who receives it, and why it was spoken.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outcomes of the Qur’an are connected to human well-being?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Prophet’s belief described in relation to Islamic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significant that the Qur’an explains the universe as its Maker would?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follows from this description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questions should be asked to judge the quality of a statement,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speaker of the Qur’an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rule out the idea that the Qur’an is merely human expression?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Prophet’s fame and honor mentioned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present the belief of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scope of the Prophet’s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conclude that no one can produce something equal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depth of Qur’anic study illustrated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no one can produce its equal and its miraculous level cannot be reached.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that implies complete knowledge and authority, which human speech cannot match.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the loftiest and most inclusive belief, containing all Islamic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what brings happiness and success in both worldly life and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greatness of the one addressed helps show the greatness of the message given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it as free from signs of imitation or artificial construction.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the Sustainer of all worlds and the Creator of the entire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said it, who it is directed to, and what purpose it serves.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mentioning commentaries that span many volumes.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no human can speak with the authority, scope, and perfect knowledge described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broad enough to carry all the truths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the highest and widest form of belief, carrying all the truths of Islam.</w:t>
            </w:r>
          </w:p>
        </w:tc>
      </w:tr>
    </w:tbl>
  </w:body>
</w:document>
</file>