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3536dfcdb4dc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purpose of the journey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the central figure in the short narrative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he question everything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 traveler search through the cosmos?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invitation does he give to his intellect?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“let us depart” suggest about the intellect?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those four truths described in relation to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the number four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is the traveler trying to understand after becoming sure of Allah’s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person is the traveler presented as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he carry out his search across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show about the relationship between the world and knowledge of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searched with his mind, reflecting on all things and asking what they indicate about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questioned everything to learn about and identify his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central figure is a traveler seeking firm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journey is to see and understand the proofs that show the oneness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marks the set of major truths they first encounter as proofs of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prevailing over the entire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the intellect is an active partner in the journey toward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invites it to join him in another journey to observe the proofs of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 world as full of signs that help a person know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carried it out by mentally traveling through the universe and reflecting on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presented as someone seeking faith with seriousness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trying to understand the evidences for Allah’s oneness.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“necessary existence” suggest about Allah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new goal does he set before his intellect?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location mentioned in this new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Where do they first stop?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title or subject of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extent of his mental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traveler’s original reason for being sent into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had the traveler already reached before speaking to his intellect?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shift happens when he speaks to his intellect?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the first stopping-place, what did they encounter?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they witness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happened when they departed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supreme-sign-p74-note-the-difference-between-the-1st-chapter-and-the-2nd-chapter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first stop at the initial station of the new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location is the first stopping-place.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sets the goal of seeing the proofs of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Allah’s existence is absolute and not dependent on anything else.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had reached certainty regarding the necessarily existent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purpose is to gain true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he traveled through the entire cosmos in thought.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This section is about evidences for Divine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arrived at the first stopping-place.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witnessed four sacred truths dominating the whole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encountered four sacred truths spread across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search shifts from proving existence to examining unity.</w:t>
            </w:r>
          </w:p>
        </w:tc>
      </w:tr>
    </w:tbl>
  </w:body>
</w:document>
</file>