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229ac9e764c6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of the Fourth Truth about all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beings show both togetherness and distinctness at the same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some beings are like small or large versions of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universals, species, particulars, and individuals?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role of shared natural disposition and artistic imprint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support that beings give one another strengthen the proof of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cosmos in relation to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is Divine unity shown by only one kind of sign or by many kinds?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these many shared features?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message does the quoted verse add to the discussion of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simple terms, what is the Fourth Truth saying?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qualities of beings are placed side by side to show unity in diversity?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both broad categories and single members are linked within one system and come from the same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similar patterns appear at different levels, which suggests one Maker working through a unified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exist within one shared order while each still has its own individual form and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beings, through the many ways they are connected and patterned, clearly point to the oneness of their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many kinds, including resemblance, shared patterns, different scales of existence, and mutual support among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universe as one complete whole that cannot truly be split into separate, unrelated domains.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cooperation in fulfilling their natural tasks shows that they are arranged under one governing Lord, not acting independently.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similarity indicates a common authorship and a consistent act of creating.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being gathered within one order and their being separately identifiable as distinct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whole created world, in many different ways, testifies that its Maker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dealing with all people together is no harder than dealing with one, which reinforces the absolute ease and oneness of Divine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confirm the oneness of the One who made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resemblance among beings serve as evidence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relation between larger and smaller forms important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gained by mentioning both species and individual members?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innate nature with proof of the Maker’s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a common artistic impress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do beings help and complete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idea challenge the thought that reality is divided among separate rulers?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idea ties together all the examples named in the Fourth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balance unity and individuality?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beings reflecting each other in smaller or larger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move between general groups and particular individuals?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a shared natural stamp indicate about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supreme-sign-p91-2nd-stopping-place-4th-truth-unity-in-beings-and-the-proclamation-of-divine-unity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Shared built-in tendencies and capacities indicate that creatures were shaped according to one plan.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same unity appears at the level of entire classes and at the level of single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repeated patterns in small and large things point to one organizing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Similarity across creation suggests one wisdom and one style behind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many forms of harmony and correspondence among beings all point to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the universe is one undivided whole, then its governance cannot belong to many independent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interconnected functions, with each fitting into the needs and roles of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a single Creator whose mark appears throughout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indicates that they were given their qualities by one Maker, not by unrelated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unity is visible in every level of existence, not just in one part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one design runs through creation across different scales.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creatures are joined by common features and order while still remaining different from one another.</w:t>
            </w:r>
          </w:p>
        </w:tc>
      </w:tr>
    </w:tbl>
  </w:body>
</w:document>
</file>