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1ee79e47b4f4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observation is made about the elements that make up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species of created things presented in relation to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 worldwide spread of the elements and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this conclusion as obvious and not merely probable?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elements compared to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species compared to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two comparisons together suggest about the Creator’s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of the Creator is highlighted besides uniqueness?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giving a full proof of this point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reflecting on these truths, what inner state does the traveler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covers the whole earth: isolated individuals only, or the elements and species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 do the species carry wherever they spread?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same materials and organized kinds are found across the earth in a broad, consistent way, which points strongly to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must belong to and be produced by one single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kind is shown as widespread over the earth in a unified way, almost as if it has taken possession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spread across the entire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Great power is especially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suggest complete authority over both the basic materials of creation and the many living kinds formed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pictured as orderly troops spread across the earth under one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portrayed as mighty forces placed under command and made obedient.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carry a mark that points to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elements and the species of creation are the things said to cover the whole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feels an overflow of faith and delight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matter has already been explained elsewhere, so only a short indication is given here.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worldwide spread imply about ownership?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worldwide spread imply about production or origin?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 between the elements and the One who uses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 between the species and the same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using images of servants and soldiers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about disorder or rivalry among creators from this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statement about this truth kept brief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combination of understanding and emotion marks the traveler at the close of the selection?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said about the basic materials of creation and their range?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observation to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groups are included in the statement that they are the product and property of one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including the individual members of species important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species are under His command like organized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elements are under His command like disciplined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they all come from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they all belong to one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has witnessed the Five Truths and feels both strong faith and happiness in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fuller explanation has already been given in other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leaves no room for rival makers, because everything is shown as serving one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 point that all these things operate under one will, one rule, and one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not just general categories but even the many separate instances belong to the same single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elements with all they contain and the species with all their individual members.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from the widespread presence of shared elements and organized species to the certainty of one Creator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said to extend over the entire earth.</w:t>
            </w:r>
          </w:p>
        </w:tc>
      </w:tr>
    </w:tbl>
  </w:body>
</w:document>
</file>