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ee02f50ca4a2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Where did the traveler arrive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lesson say spiritual paths ultimately aim to uncover?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hope did the Imam express about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how is the Naqshbandi practice of silent dhikr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does he make to show the sweetness of strengthened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number does he want their discovered levels of faith to reach?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“door” does he say they will knock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he observe once the gate opens?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the main teacher the traveler meets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Imam say is the most important product of the Sufi paths?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task were they expected to carry 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thinking does the hadith in the passage praise most highly?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a kind of that excellent reflective practice.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said he hoped to be that person, and perhaps he was.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ultimately uncover the truths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came to the school of Imam Rabbani, Ahmad Faruqi, who is presented as the Renewer of the Second Millenium.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a place filled with wonder and lit by four great truths that clearly demonstrate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says they will knock on the door of the Lord’s sustenance for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wants them to reach thirty-three.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says it is sweeter than numerous visionary states.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praises reflection centered on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were expected to prove all the truths of belief and Islam through rational arguments with maximum clarity.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says they most importantly bring out the truths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Imam Rabbani, Ahmad Faruqi.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traveler rank stronger faith compared with other spiritual gains?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are the targets of those efforts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transformation in a Muslim’s faith is urged in response?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next stage the traveler seeks to enter?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encounter begins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Imam identify as the strongest achievement of the Sufi ways?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qualities would mark that person’s proofs?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cited hadith point to according to the passage’s explanation?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value does he give to an atom’s worth of increase in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intellectual opposition to religion does the traveler describe?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traveler treat those pillars as so crucial?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that number linked to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supreme-sign-p98-the-lesson-of-imam-i-rabbani-the-unfolding-of-the-truths-of-belief-and-the-call-to-verified-faith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seeks to enter the Third Stopping-Place in that realm of instruction.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Faith should become consciously realized and confirmed instead of merely copied from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targets are faith, the Qur’an, and the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ranks stronger faith above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contemplative thought about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would be rational and extremely clear.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strongest achievement is making the truths of faith open up and become clear.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traveler comes upon the school of Imam Rabbani and hears his lesson.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corresponds to the litanies or remembrances recited after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are connected to everlasting happiness, eternal life, and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describes European philosophers as joining together over many centuries to create skepticism against faith and revelation.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says it is worth more than a huge amount of spiritual knowledge or perfection.</w:t>
            </w:r>
          </w:p>
        </w:tc>
      </w:tr>
    </w:tbl>
  </w:body>
</w:document>
</file>