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1d3001184c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temel ilkeye göre birlik taşıyan bir varlık en uygun olarak nereden çıkmış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düzenli, ölçülü ve canlılık bakımından kuşatıcı bir yapıda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fazla, şuursuz ve düzensiz sebebe böyle bir varlığı vermek niçin akıldan uzak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maddî sebeplerin etkisi hangi yolla gerçekleşir denilmektedir?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sebepler canlıların daha çok hangi kısmına ulaşabilir?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iç tarafı, dış tarafıyla karşılaştırıldığında nasıl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canlıların yapısı hakkında nasıl bir değerlendirme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Kör, sağır, kaba ve şuursuz sebeplere bu sanatlı yapıları isnad etmenin sonucu nasıl ifade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imkânsızlık kısmında savunulan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çoklu ellerin devreye girmesi hangi olumsuz sonuçlarla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varlıkta hassas ölçü ve sağlam düzen bulunması, sebepler konusunda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sebeplerin çalışması için hangi şart gereklidir?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Doğrudan temas ve yakın müdahale ile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karışıklık çıkaran çok sayıda sebebin kusursuz birlik ve düzen meydana getirmesi makul görülmez.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karışık sebebin değil, güçlü ve hikmet sahibi tek bir failin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kaynaktan ve tek bir kudretin tasarrufundan çıkmış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ancak çok büyük bir gaflet ve duyarsızlıkla kabul edilebileceği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küçük olmalarına rağmen sanat ve yaratılış bakımından büyük varlıklardan bile daha hayret verici oldukları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düzenli, daha ince ve sanat bakımından daha üstün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yüzüne yaklaşabilir; iç yapısına nüfuz etmeleri açıklanmaz.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Yakınlık ve temas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ve dağınık sebeplerin bunu yapamayacağı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Ayrılık, çatışma ve düzensizlikle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ve düzen taşıyan varlıkların çoklu sebeplere değil, tek bir yaratıcı kudrete dayandığı düşüncesidir.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şart canlıların iç yapısı söz konusu olduğunda neden yetersiz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yapının dıştan daha ileri bir düzen göstermesi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sebeplere isnad eden kişi hakkında nasıl bir zihnî durum tasviri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 cümlesindeki sert uyarı, hangi yanlış tavra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 alan kaideyi kendi cümlelerinle özetler misin?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kaide özellikle hangi tür varlıklar için daha açık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sebebin “ihtilaf ve keşmekeş”e yol açacağı düşüncesi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hem çok, hem cansız, hem bilgisiz olunca neden daha da problemli hale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sebeplerin dış kısma temasıyla iç yapının meydana gelişini niçin yeterli görmez?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canlıların büyüklerden daha şaşırtıcı bulunması hangi mesajı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sonucuna göre hakikate uygun nisbet nasıl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vardığı son hükmü kısa olarak nasıl ifade edersin?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Şuursuz sebepleri gerçek yaratıcı gibi görme yanlışına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Gerçeği göremeyecek derecede manevî körlük ve sağırlık içinde olduğu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failin maddî sebepler değil, her şeyi bilen ve kudreti yeten bir yaratıcı olduğunu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sebeplerin eli sadece dışa uzanır; içteki ince düzeni açıklayamaz.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özellikler düzen kurmayı değil, rastgeleliği ve uyumsuzluğu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Birden çok bağımsız etkinin aynı işte uyumu bozmasının beklendiğini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Düzeni çok gelişmiş, ölçüsü hassas ve canlılık yönü geniş olan varlıklar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bir birlik taşıyan şeyin kaynağı da birlik sahibi olmalıdır.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varlıkları tabiî sebeplere bağlamak, akıl ve basiretten uzak bir değerlendirmedir.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Varlıklar, şuursuz sebeplere değil, tek ve hikmet sahibi yaratıcıya nisbet edilmelidir.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Büyüklüğün değil, yaratılıştaki ince sanatın esas delil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asıl incelik ve üstün sanat iç tarafta görülür; dıştan dokunmak bunu açıklamaz.</w:t>
            </w:r>
          </w:p>
        </w:tc>
      </w:tr>
    </w:tbl>
  </w:body>
</w:document>
</file>