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2173cca25e496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misalde kışlaya giren vahşi adam, askerlerin düzenli hareketlerini nasıl yanlış açıklamaktadır?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adamın camide gördüğü toplu ibadeti yanlış yorumlamasının temel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Kışla ile cami örneklerinde ortak olarak eleştirilen düşünme hatası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Misaldeki vahşi kişinin tavrı, kâinata tabiat fikriyle bakan inkârcıya nasıl benzetilmektedir?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tabiat-risalesi-p17-3-muhal-2-misal-ve-sonuc-kislamescid-ip-hayali-tabiatin-mahiyetini-reddeden-tarif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tabiat-risalesi-p17-3-muhal-2-misal-ve-sonuc-kislamescid-ip-hayali-tabiatin-mahiyetini-reddeden-tarif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tabiat-risalesi-p17-3-muhal-2-misal-ve-sonuc-kislamescid-ip-hayali-tabiatin-mahiyetini-reddeden-tarif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tabiat-risalesi-p17-3-muhal-2-misal-ve-sonuc-kislamescid-ip-hayali-tabiatin-mahiyetini-reddeden-tarif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“kanunların maddî bir varlık gibi düşünülmesi” neden yanlış görülmektedir?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“tabiat” denilen şeyin yaratıcı sayılması niçin akla aykırıdır?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kuvvet hakkında nasıl bir düzeltme yapılmaktadır?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 bölümde tabiat için art arda verilen karşılaştırmaların amacı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tabiat-risalesi-p17-3-muhal-2-misal-ve-sonuc-kislamescid-ip-hayali-tabiatin-mahiyetini-reddeden-tarif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tabiat-risalesi-p17-3-muhal-2-misal-ve-sonuc-kislamescid-ip-hayali-tabiatin-mahiyetini-reddeden-tarif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tabiat-risalesi-p17-3-muhal-2-misal-ve-sonuc-kislamescid-ip-hayali-tabiatin-mahiyetini-reddeden-tarif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tabiat-risalesi-p17-3-muhal-2-misal-ve-sonuc-kislamescid-ip-hayali-tabiatin-mahiyetini-reddeden-tarif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“Bir sanat olabilir, sanatkâr olamaz” düşüncesi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pasajın ana fikrini kısa olarak yazınız.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misalde ilk olarak hangi mekân anlatılmakta ve orada ne gözlemlenmektedir?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tek askerin hareketiyle daha büyük birliklerin de hareket etmesi, vahşi adama neyi düşündürmektedir?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tabiat-risalesi-p17-3-muhal-2-misal-ve-sonuc-kislamescid-ip-hayali-tabiatin-mahiyetini-reddeden-tarif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tabiat-risalesi-p17-3-muhal-2-misal-ve-sonuc-kislamescid-ip-hayali-tabiatin-mahiyetini-reddeden-tarif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tabiat-risalesi-p17-3-muhal-2-misal-ve-sonuc-kislamescid-ip-hayali-tabiatin-mahiyetini-reddeden-tarif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tabiat-risalesi-p17-3-muhal-2-misal-ve-sonuc-kislamescid-ip-hayali-tabiatin-mahiyetini-reddeden-tarif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 inkârcı da evrendeki düzeni kuran İlâhî hikmeti görmeyip, yalnızca isimden ibaret olan kanunları gerçek ve bağımsız bir güç sanmaktadır.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Görülen düzenin arkasındaki manevî idareyi inkâr edip, onun yerine maddî ve hayalî açıklamalar uydurmaktır.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Manevî emirleri ve dinin yönlendirici hükümlerini kavrayamadığından, cemaatin dıştan bir zorlayıcı araçla hareket ettiğini sanmaktadır.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Kumandanın emrini ve devlet düzenini anlayamadığı için, askerlerin aralarında maddî bağlar varmış gibi hayal etmektedir.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Tabiatın en fazla eser, düzen, kural veya perde olabileceğini; fakat bunları koyan ve yaratan makam olamayacağını açıkça göstermektir.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Kuvvetin bağımsız bir kudret sahibi değil, İlâhî kudretin bir yansıması olduğu belirtilmektedir.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tabiat, olsa olsa yaratılmış düzenin bir adı veya bir özeti olabilir; asıl fail ve kudret sahibi olamaz.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 kanunlar kendi başına yapan, yaratan ve güç kullanan varlıklar değil; bilgiye ve emre bağlı manevî ölçülerdir.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Emir-komuta düzenini anlayamadığı için, askerlerin görünmez ama maddî bağlarla birbirine tutturulduğunu zannetmektedir.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Büyük bir askerî alan anlatılmakta; orada ordunun birlikte, tam bir düzen içinde hareket ettiği görülmektedir.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Kâinattaki nizamı tabiata vermek büyük bir yanlıştır; gerçek yaratma ve idare ancak Allah’ın kudretiyledir.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Ortaya çıkan düzenin kendisinin, o düzeni kuran asıl faili temsil edemeyeceğini anlatır.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Misalde Ayasofya benzeri büyük caminin seçilmesi, anlatıma nasıl bir katkı sağlar?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Cemaatin aynı sesle hareket etmesi, metne göre gerçekte neye dayanmaktadır?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Vahşi adamın camideki cemaati maddî bağlarla hareket ediyor sanması nasıl değerlendirilmektedir?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iki örnekten sonra kâinat nasıl tasvir edilmektedir?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tabiat-risalesi-p17-3-muhal-2-misal-ve-sonuc-kislamescid-ip-hayali-tabiatin-mahiyetini-reddeden-tarif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tabiat-risalesi-p17-3-muhal-2-misal-ve-sonuc-kislamescid-ip-hayali-tabiatin-mahiyetini-reddeden-tarif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tabiat-risalesi-p17-3-muhal-2-misal-ve-sonuc-kislamescid-ip-hayali-tabiatin-mahiyetini-reddeden-tarif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tabiat-risalesi-p17-3-muhal-2-misal-ve-sonuc-kislamescid-ip-hayali-tabiatin-mahiyetini-reddeden-tarif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İnkârcının yaptığı temel yanlışlık, İlâhî kanunları nasıl algılamasında ortaya çıkmaktadır?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bu kanunlara yaratma görevi vermek neden kabul edilmez?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Sonuç kısmında tabiatın “perde” olarak nitelenmesi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tabiata yüklenen rol ile Allah’a ait olan rol arasındaki temel fark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tabiat-risalesi-p17-3-muhal-2-misal-ve-sonuc-kislamescid-ip-hayali-tabiatin-mahiyetini-reddeden-tarif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tabiat-risalesi-p17-3-muhal-2-misal-ve-sonuc-kislamescid-ip-hayali-tabiatin-mahiyetini-reddeden-tarif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tabiat-risalesi-p17-3-muhal-2-misal-ve-sonuc-kislamescid-ip-hayali-tabiatin-mahiyetini-reddeden-tarif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tabiat-risalesi-p17-3-muhal-2-misal-ve-sonuc-kislamescid-ip-hayali-tabiatin-mahiyetini-reddeden-tarif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misaldeki vahşi adamın kışladaki düzeni kavrayamaması hangi eksiklikten kaynaklanmaktadır?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“Hayalî ip” düşüncesi hangi zihinsel yanlışı temsil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Cuma namazındaki cemaat düzeni, pasajda hangi gerçeği göstermek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şeriat ve manevî düsturlar maddî nesneler gibi düşünülebilir mi? Neden?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tabiat-risalesi-p17-3-muhal-2-misal-ve-sonuc-kislamescid-ip-hayali-tabiatin-mahiyetini-reddeden-tarif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tabiat-risalesi-p17-3-muhal-2-misal-ve-sonuc-kislamescid-ip-hayali-tabiatin-mahiyetini-reddeden-tarif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tabiat-risalesi-p17-3-muhal-2-misal-ve-sonuc-kislamescid-ip-hayali-tabiatin-mahiyetini-reddeden-tarif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tabiat-risalesi-p17-3-muhal-2-misal-ve-sonuc-kislamescid-ip-hayali-tabiatin-mahiyetini-reddeden-tarif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Âlem büyük bir kışla, kâinat da İlâhî kulluğun sergilendiği düzenli bir mescit gibi gösterilmektedir.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 derece gülünç, kaba ve gerçeklikten kopuk bir kuruntu olarak değerlendirilmektedir.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Dini emirlerin ve manevî kuralların insanları aynı ibadet düzeninde birleştirmesine dayanmaktadır.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Kalabalık bir cemaatin aynı anda uyum içinde ibadet etmesini göstererek, düzenin güçlü ve açık bir örneğini verir.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Tabiat edilgen ve yaratılmıştır; Allah ise yaratan, hükmeden ve kudret sahibi olandır.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Tabiatın asıl yapan değil, yaratılıştaki düzeni gösteren ikincil bir görünüm olduğunu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bunlar yalnızca ölçü ve düzen ifade eder; eşya meydana getirecek bağımsız güç ve iradeye sahip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Manevî ve ilmî mahiyette olan kuralları, dış dünyada kendi başına var olan maddeler gibi düşünmesinde ortaya çıkmaktadır.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Düşünülemez; çünkü onlar eşya gibi tutulup görülen maddeler değil, yol gösteren İlâhî hükümler ve anlamlardır.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İnsanların ortak bir manevî emirle düzenli şekilde hareket edebildiğini göstermek için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Sebebi yanlış yerde aramayı ve görünmeyen manevî bağı, maddî bir araçla açıklamaya kalkmayı temsil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Komutanın yönetimini ve üst otoritenin koyduğu kuralları anlayamamasından kaynaklanmaktadır.</w:t>
            </w:r>
          </w:p>
        </w:tc>
      </w:tr>
    </w:tbl>
  </w:body>
</w:document>
</file>