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b682c116a4e2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şüphede hangi mesele sorulmaktadır?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 hangi benzetmeyle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benzetmeye göre şuurlu varlıklar içinde en kapsamlı meyve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yaratılışındaki en önemli sonuç ve gaye olarak hangi iki şey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ibadetinin başkasına bırakılması neden uygun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kâinatı yaratmasında hangi iki amaç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amaçlara göre insanların teşekkür ve kulluğunu sebeplere vermek hangi sonuca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“başka ellere vermek” düşüncesi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 konuşan kişi, kendisine sunulan delilleri nasıl değerlendirmektedir?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kabulün ardından deliller için yapılan benzetme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cevap verilen ikinci şüphe, kulluğun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ağaç gibi düşünülmesi, insanın konumunu anlamada nasıl bir fayda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ve ibadet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Kâinat, dalları ve meyveleri olan bir ağaç gibi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sebeplerin bazı küçük ibadetlere yönelmesi halinde, bunun Allah’a sunulan kullukta bir eksiltme yapıp yapmayacağı sorulmaktadır.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İbadet, şükür ve minnettarlığın Allah yerine sebeplere yöneltilmesini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geri planda bırakmaya ve yaratılıştaki yüce maksatları inkâr etmeye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tanıttırması ve sevdirmesi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kâinatın özü gibidir; onun en değerli vazifesi olan kulluğun başka taraflara verilmesi, yaratılıştaki hikmete aykırı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sıradan bir varlık değil, bütün düzenin seçkin ve anlamlı bir sonucu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kime yönelmesi gerektiğiyle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son derece açık, parlak ve inkârı zor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açık ve güçlü bulmakta, bunları inkâr etmeyi apaçık bir gerçeği inkâr etmek gibi görmektedir.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Şuurlu varlıklar içinde insanın öne çıkarılması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hayatının en değerli ürünü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bu en değerli vazifesinin sebeplere verilmesi neden “abes”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fiilleriyle kendini sevdirdiği ve tanıttığı ifade edilirken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kulluğun sebeplere yöneltilmesi hangi yanlış anlayışı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hitap tarzı, muhatabın durumuyla ilgili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şüphe sahibi kişi hangi üç inancı açıkça kabul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 sahibinin verdiği tepki, onun önceki hâline göre nasıl bir değişim yaşadığını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önce kâinat, sonra insan, sonra da insanın şükrü ve ibadeti zikredilerek nasıl bir düşünce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“kâinatın meyvesi” sayılması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en yüksek meyvesi olarak ibadetin gösterilmesi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Allah’ın mutlak hâkim oluşu, ibadetin yönü hakkında hangi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tabiat-risalesi-p23-imandan-sonra-iki-subhe-ubudiyetin-baskasina-verilemeyecegi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nimetler, düzen ve sanat yoluyla insanın Allah’ı bilmesi ve sevmesi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zaman yaratılışın en önemli neticesi boşa çıkarılmış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ve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tanıma, anlama, şükretme ve ibadet etme bakımından özel bir görev taşıdığına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Tereddütten kesin kabule geçtiğini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birliğini, gerçek mabudun yalnız O olduğunu ve O’ndan başkasının ibadete layık olmadığını kabul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Tabiatçılığı bırakmaya yaklaşmış birine doğrudan düşünme ve samimiyet çağrısı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nimet vereni unutturur ve sebepleri bağımsız güç gibi göstermeye başlar.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yalnız O’na ait olması gerektiği sonucunu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değerinin yalnız bedende değil, Rabbine yönelişinde ve şükründe bulunduğunu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yaratılış düzeninin bilinçli ve gayeli bir sonucu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Büyükten küçüğe doğru bir sıra kurularak en değerli sonucun ibadet olduğu gösteriliyor.</w:t>
            </w:r>
          </w:p>
        </w:tc>
      </w:tr>
    </w:tbl>
  </w:body>
</w:document>
</file>