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8da4eb0584b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tabiat-risalesi-p21-genel-hulasa-esbab-musebbeb-seriat-i-fitriye-ve-tabiatin-mahiyeti - Set 1</w:t>
      </w:r>
    </w:p>
    <w:p>
      <w:pPr/>
      <w:r>
        <w:rPr/>
        <w:t xml:space="preserve">1-) Parçada, sebeplerle sonuçlar arasındaki bağ nasıl açıklanıyor? (15 kelime)</w:t>
      </w:r>
    </w:p>
    <w:p>
      <w:pPr/>
      <w:r>
        <w:rPr/>
        <w:t xml:space="preserve">Sebeplerin de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metindeki konumu nedir; bağımsız bir yapıcı güç müdür, yoksa başka bir şey midir? (14 kelime)</w:t>
      </w:r>
    </w:p>
    <w:p>
      <w:pPr/>
      <w:r>
        <w:rPr/>
        <w:t xml:space="preserve">Bağımsız bir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asıl kabul edilmesi daha makul görülen düşünce hangisidir?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görüş aklen imkânsıza yakın görülüyor? (13 kelime)</w:t>
      </w:r>
    </w:p>
    <w:p>
      <w:pPr/>
      <w:r>
        <w:rPr/>
        <w:t xml:space="preserve">Cansız,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 önceki anlayışı hakkında hangi sonuca varıyor? (12 kelime)</w:t>
      </w:r>
    </w:p>
    <w:p>
      <w:pPr/>
      <w:r>
        <w:rPr/>
        <w:t xml:space="preserve">Eski yolunun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göre, yaratmayı sebeplere ve tabiata vermek neden reddediliyor? (14 kelime)</w:t>
      </w:r>
    </w:p>
    <w:p>
      <w:pPr/>
      <w:r>
        <w:rPr/>
        <w:t xml:space="preserve">Çünkü 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 doğrudan Allah’a vermek parçada nasıl nitelendiriliyor? (7 kelime)</w:t>
      </w:r>
    </w:p>
    <w:p>
      <w:pPr/>
      <w:r>
        <w:rPr/>
        <w:t xml:space="preserve">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ana fikri bir cümleyle nasıl özetlenebilir? (13 kelime)</w:t>
      </w:r>
    </w:p>
    <w:p>
      <w:pPr/>
      <w:r>
        <w:rPr/>
        <w:t xml:space="preserve">Sebepler ve 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2</w:t>
      </w:r>
    </w:p>
    <w:p>
      <w:pPr/>
      <w:r>
        <w:rPr/>
        <w:t xml:space="preserve">1-) Bu bölümde Allah’ın sebepleri yaratması ile sonuçları yaratması arasında nasıl bir ilişki kuruluyor? (12 kelime)</w:t>
      </w:r>
    </w:p>
    <w:p>
      <w:pPr/>
      <w:r>
        <w:rPr/>
        <w:t xml:space="preserve">İkisini de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“Fıtrî ilahî şeriat” ifadesiyle neye işaret ediliyor? (10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 “ayna” gibi görülmesi neyi anlatır? (13 kelime)</w:t>
      </w:r>
    </w:p>
    <w:p>
      <w:pPr/>
      <w:r>
        <w:rPr/>
        <w:t xml:space="preserve">Tabiatın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“tabiatın dış dünyada görünen yönünün yaratılması” ifadesi neyi gösterir? (9 kelime)</w:t>
      </w:r>
    </w:p>
    <w:p>
      <w:pPr/>
      <w:r>
        <w:rPr/>
        <w:t xml:space="preserve">Tabiatın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sebeplere sınırsız yetenek vermek niçin tutarsızdır? (16 kelime)</w:t>
      </w:r>
    </w:p>
    <w:p>
      <w:pPr/>
      <w:r>
        <w:rPr/>
        <w:t xml:space="preserve">Çünkü sebepler cansız, bilgisiz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İnsafa çağrılmasının ardından karşı taraf hangi gerçeği kabul ediyor? (14 kelime)</w:t>
      </w:r>
    </w:p>
    <w:p>
      <w:pPr/>
      <w:r>
        <w:rPr/>
        <w:t xml:space="preserve">Sebeplere yaratma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 kişinin “zararlı ve çirkin yol” demesi neyi gösterir? (16 kelime)</w:t>
      </w:r>
    </w:p>
    <w:p>
      <w:pPr/>
      <w:r>
        <w:rPr/>
        <w:t xml:space="preserve">Sadece aklî yanlışlığı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temel inanç dersi nedir? (11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3</w:t>
      </w:r>
    </w:p>
    <w:p>
      <w:pPr/>
      <w:r>
        <w:rPr/>
        <w:t xml:space="preserve">1-) Parçada asıl fail olarak kim gösteriliyor?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 neden tek başına yaratıcı kabul edilmiyor? (13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sebeplerin ve tabiatın hangi özellikleri özellikle vurgulanıyor? (7 kelime)</w:t>
      </w:r>
    </w:p>
    <w:p>
      <w:pPr/>
      <w:r>
        <w:rPr/>
        <w:t xml:space="preserve">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özelliklerle varlıklardaki hikmetli işler arasında nasıl bir karşıtlık kuruluyor? (12 kelime)</w:t>
      </w:r>
    </w:p>
    <w:p>
      <w:pPr/>
      <w:r>
        <w:rPr/>
        <w:t xml:space="preserve">Basit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“İnsafsız akla bırakıyoruz” tarzındaki ifade ne amaç taşır? (9 kelime)</w:t>
      </w:r>
    </w:p>
    <w:p>
      <w:pPr/>
      <w:r>
        <w:rPr/>
        <w:t xml:space="preserve">Muhatabı önyargıyı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İnkârcının vardığı sonuç, metindeki delillerin hangi yönünü gösterir? (14 kelime)</w:t>
      </w:r>
    </w:p>
    <w:p>
      <w:pPr/>
      <w:r>
        <w:rPr/>
        <w:t xml:space="preserve">Delillerin sadece inananlar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göre, Allah’a doğrudan yaratıcı demek sadece bir tercih midir, yoksa daha güçlü bir hüküm müdür? (11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akışında inkârcının konuşması ne işe yarıyor? (16 kelime)</w:t>
      </w:r>
    </w:p>
    <w:p>
      <w:pPr/>
      <w:r>
        <w:rPr/>
        <w:t xml:space="preserve">İtiraz eden bir zihnin,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4</w:t>
      </w:r>
    </w:p>
    <w:p>
      <w:pPr/>
      <w:r>
        <w:rPr/>
        <w:t xml:space="preserve">1-) Bu pasajda tabiat ile ilahî irade arasındaki ilişki nasıl kuruluyor? (9 kelime)</w:t>
      </w:r>
    </w:p>
    <w:p>
      <w:pPr/>
      <w:r>
        <w:rPr/>
        <w:t xml:space="preserve">Tabiatın yönünün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kudretle meydana getirilmiş olması hangi düşünceyi çürütür? (11 kelime)</w:t>
      </w:r>
    </w:p>
    <w:p>
      <w:pPr/>
      <w:r>
        <w:rPr/>
        <w:t xml:space="preserve">Tabiatın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“Eşyayı o tabiat üzerinde yaratmak” ifadesi nasıl anlaşılmalıdır? (14 kelime)</w:t>
      </w:r>
    </w:p>
    <w:p>
      <w:pPr/>
      <w:r>
        <w:rPr/>
        <w:t xml:space="preserve">Varlıkların belirlenmiş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niçin “hangisi daha kolay” diye bir kıyas yapılıyor? (9 kelime)</w:t>
      </w:r>
    </w:p>
    <w:p>
      <w:pPr/>
      <w:r>
        <w:rPr/>
        <w:t xml:space="preserve">Akla,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Sebeplere ve tabiata yüklenen görev neden aşırı bulunuyor? (16 kelime)</w:t>
      </w:r>
    </w:p>
    <w:p>
      <w:pPr/>
      <w:r>
        <w:rPr/>
        <w:t xml:space="preserve">Çünkü her varlığın oluşumu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İnkârcının “yanlış gittik” demesi hangi iç muhasebeye işaret eder? (11 kelime)</w:t>
      </w:r>
    </w:p>
    <w:p>
      <w:pPr/>
      <w:r>
        <w:rPr/>
        <w:t xml:space="preserve">Önceki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 kişi hangi iki hükmü birlikte kabul ediyor? (11 kelime)</w:t>
      </w:r>
    </w:p>
    <w:p>
      <w:pPr/>
      <w:r>
        <w:rPr/>
        <w:t xml:space="preserve">Sebeplerin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5</w:t>
      </w:r>
    </w:p>
    <w:p>
      <w:pPr/>
      <w:r>
        <w:rPr/>
        <w:t xml:space="preserve">1-) Parçanın başında Sâni’-i Zülcelal hakkında hangi iki temel fiil birlikte anılıyor?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Sonuçların sebeplere bağlanması, sebeplerin yaratıcı olduğu anlamına gelir mi? (12 kelime)</w:t>
      </w:r>
    </w:p>
    <w:p>
      <w:pPr/>
      <w:r>
        <w:rPr/>
        <w:t xml:space="preserve">Hayır, bu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 yalnızca yansıtan bir unsur olarak gösterilmesi neye delildir? (11 kelime)</w:t>
      </w:r>
    </w:p>
    <w:p>
      <w:pPr/>
      <w:r>
        <w:rPr/>
        <w:t xml:space="preserve">Tabiatın asli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varlıklardaki hikmetli işlerin faili neden tabiat olamaz? (12 kelime)</w:t>
      </w:r>
    </w:p>
    <w:p>
      <w:pPr/>
      <w:r>
        <w:rPr/>
        <w:t xml:space="preserve">Çünkü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 tarafa “insaf” ile düşünme çağrısı yapılmasının sebebi nedir? (8 kelime)</w:t>
      </w:r>
    </w:p>
    <w:p>
      <w:pPr/>
      <w:r>
        <w:rPr/>
        <w:t xml:space="preserve">Tartışmayı 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 ve zararlı olarak nitelenen yol hangisidir? (6 kelime)</w:t>
      </w:r>
    </w:p>
    <w:p>
      <w:pPr/>
      <w:r>
        <w:rPr/>
        <w:t xml:space="preserve">Yaratmayı</w:t>
      </w:r>
    </w:p>
    <w:p>
      <w:r>
        <w:rPr/>
        <w:t/>
      </w:r>
    </w:p>
    <w:p>
      <w:pPr/>
      <w:r>
        <w:rPr/>
        <w:t xml:space="preserve">7-) Bu bölümde sebeplerin yaratılmış olduğunun vurgulanması niçin önemlidir? (8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6</w:t>
      </w:r>
    </w:p>
    <w:p>
      <w:pPr/>
      <w:r>
        <w:rPr/>
        <w:t xml:space="preserve">1-) Metinde kâinattaki düzenin dayandığı esas ne olarak gösteriliyor? (9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belirlenmiş olması neyi ifade eder?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“Haricî varlığa mazhar olan yön” ifadesinden tabiatla ilgili hangi sonuç çıkarılır? (15 kelime)</w:t>
      </w:r>
    </w:p>
    <w:p>
      <w:pPr/>
      <w:r>
        <w:rPr/>
        <w:t xml:space="preserve">Tabiatın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neden sebeplerin “camid” ve “şuursuz” oluşu üzerinde duruluyor? (12 kelime)</w:t>
      </w:r>
    </w:p>
    <w:p>
      <w:pPr/>
      <w:r>
        <w:rPr/>
        <w:t xml:space="preserve">Çünkü bu özellikler,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aklın tek başına yeterli olduğunu mu, yoksa insaflı aklın önemli olduğunu mu öne çıkarıyor? (6 kelime)</w:t>
      </w:r>
    </w:p>
    <w:p>
      <w:pPr/>
      <w:r>
        <w:rPr/>
        <w:t xml:space="preserve">İnsaflı</w:t>
      </w:r>
    </w:p>
    <w:p>
      <w:r>
        <w:rPr/>
        <w:t/>
      </w:r>
    </w:p>
    <w:p>
      <w:pPr/>
      <w:r>
        <w:rPr/>
        <w:t xml:space="preserve">6-) Karşı tarafın sonunda iman ettiğini söylemesi, delillerin onda nasıl bir etki bıraktığını gösterir? (11 kelime)</w:t>
      </w:r>
    </w:p>
    <w:p>
      <w:pPr/>
      <w:r>
        <w:rPr/>
        <w:t xml:space="preserve">Delillerin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inkârcı kişinin tavrı nasıl değişiyor? (9 kelime)</w:t>
      </w:r>
    </w:p>
    <w:p>
      <w:pPr/>
      <w:r>
        <w:rPr/>
        <w:t xml:space="preserve">İnsafla düşününce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1 - CEVAPLAR</w:t>
      </w:r>
    </w:p>
    <w:p>
      <w:pPr/>
      <w:r>
        <w:rPr/>
        <w:t xml:space="preserve">1-) Parçada, sebeplerle sonuçlar arasındaki bağ nasıl açıklanıyor?</w:t>
      </w:r>
    </w:p>
    <w:p>
      <w:pPr/>
      <w:r>
        <w:rPr/>
        <w:t xml:space="preserve">Sebeplerin de sonuçların da Allah tarafından yaratıldığı, fakat hikmet gereği sonuçların sebeplere bağlı gösterildiği anlatılıyor.</w:t>
      </w:r>
    </w:p>
    <w:p>
      <w:pPr/>
      <w:r>
        <w:rPr/>
        <w:t xml:space="preserve">2-) Tabiatın metindeki konumu nedir; bağımsız bir yapıcı güç müdür, yoksa başka bir şey midir?</w:t>
      </w:r>
    </w:p>
    <w:p>
      <w:pPr/>
      <w:r>
        <w:rPr/>
        <w:t xml:space="preserve">Bağımsız bir yapıcı değildir; ilahî kanunların eşyadaki yansımasını gösteren bir görünüm ve araç gibidir.</w:t>
      </w:r>
    </w:p>
    <w:p>
      <w:pPr/>
      <w:r>
        <w:rPr/>
        <w:t xml:space="preserve">3-) Metinde asıl kabul edilmesi daha makul görülen düşünce hangisidir?</w:t>
      </w:r>
    </w:p>
    <w:p>
      <w:pPr/>
      <w:r>
        <w:rPr/>
        <w:t xml:space="preserve">Her şeyi sonsuz kudret sahibi Allah’ın yarattığını kabul etmektir.</w:t>
      </w:r>
    </w:p>
    <w:p>
      <w:pPr/>
      <w:r>
        <w:rPr/>
        <w:t xml:space="preserve">4-) Hangi görüş aklen imkânsıza yakın görülüyor?</w:t>
      </w:r>
    </w:p>
    <w:p>
      <w:pPr/>
      <w:r>
        <w:rPr/>
        <w:t xml:space="preserve">Cansız, şuursuz ve basit sebeplere, varlıkların ihtiyaç duyduğu sayısız düzeni ve işi yaptırmak.</w:t>
      </w:r>
    </w:p>
    <w:p>
      <w:pPr/>
      <w:r>
        <w:rPr/>
        <w:t xml:space="preserve">5-) İnkârcı kişi önceki anlayışı hakkında hangi sonuca varıyor?</w:t>
      </w:r>
    </w:p>
    <w:p>
      <w:pPr/>
      <w:r>
        <w:rPr/>
        <w:t xml:space="preserve">Eski yolunun çok yanlış, zararlı, çirkin ve aklen imkânsız olduğunu kabul ediyor.</w:t>
      </w:r>
    </w:p>
    <w:p>
      <w:pPr/>
      <w:r>
        <w:rPr/>
        <w:t xml:space="preserve">6-) Parçaya göre, yaratmayı sebeplere ve tabiata vermek neden reddediliyor?</w:t>
      </w:r>
    </w:p>
    <w:p>
      <w:pPr/>
      <w:r>
        <w:rPr/>
        <w:t xml:space="preserve">Çünkü sebepler ve tabiat şuursuzdur; varlıklardaki ince düzeni ve hikmetli işleri kendi başlarına yapamazlar.</w:t>
      </w:r>
    </w:p>
    <w:p>
      <w:pPr/>
      <w:r>
        <w:rPr/>
        <w:t xml:space="preserve">7-) Her şeyi doğrudan Allah’a vermek parçada nasıl nitelendiriliyor?</w:t>
      </w:r>
    </w:p>
    <w:p>
      <w:pPr/>
      <w:r>
        <w:rPr/>
        <w:t xml:space="preserve">Zorunlu ve kaçınılmaz bir hakikat olarak gösteriliyor.</w:t>
      </w:r>
    </w:p>
    <w:p>
      <w:pPr/>
      <w:r>
        <w:rPr/>
        <w:t xml:space="preserve">8-) Bölümün ana fikri bir cümleyle nasıl özetlenebilir?</w:t>
      </w:r>
    </w:p>
    <w:p>
      <w:pPr/>
      <w:r>
        <w:rPr/>
        <w:t xml:space="preserve">Sebepler ve tabiat yaratıcı değil, Allah’ın iradesi ve kudreti altında işleyen yaratılmış vasıtalardır.</w:t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2 - CEVAPLAR</w:t>
      </w:r>
    </w:p>
    <w:p>
      <w:pPr/>
      <w:r>
        <w:rPr/>
        <w:t xml:space="preserve">1-) Bu bölümde Allah’ın sebepleri yaratması ile sonuçları yaratması arasında nasıl bir ilişki kuruluyor?</w:t>
      </w:r>
    </w:p>
    <w:p>
      <w:pPr/>
      <w:r>
        <w:rPr/>
        <w:t xml:space="preserve">İkisini de yaratanın Allah olduğu, aralarındaki bağın da O’nun hikmetiyle kurulduğu belirtiliyor.</w:t>
      </w:r>
    </w:p>
    <w:p>
      <w:pPr/>
      <w:r>
        <w:rPr/>
        <w:t xml:space="preserve">2-) “Fıtrî ilahî şeriat” ifadesiyle neye işaret ediliyor?</w:t>
      </w:r>
    </w:p>
    <w:p>
      <w:pPr/>
      <w:r>
        <w:rPr/>
        <w:t xml:space="preserve">Kâinattaki düzenli işleyişe, Allah’ın koyduğu genel işleyiş kanunlarına işaret ediliyor.</w:t>
      </w:r>
    </w:p>
    <w:p>
      <w:pPr/>
      <w:r>
        <w:rPr/>
        <w:t xml:space="preserve">3-) Tabiatın “ayna” gibi görülmesi neyi anlatır?</w:t>
      </w:r>
    </w:p>
    <w:p>
      <w:pPr/>
      <w:r>
        <w:rPr/>
        <w:t xml:space="preserve">Tabiatın kendi başına etkili olmadığını, sadece ilahî düzenin yansıdığı bir saha olduğunu anlatır.</w:t>
      </w:r>
    </w:p>
    <w:p>
      <w:pPr/>
      <w:r>
        <w:rPr/>
        <w:t xml:space="preserve">4-) Parçada “tabiatın dış dünyada görünen yönünün yaratılması” ifadesi neyi gösterir?</w:t>
      </w:r>
    </w:p>
    <w:p>
      <w:pPr/>
      <w:r>
        <w:rPr/>
        <w:t xml:space="preserve">Tabiatın da yaratılmış olduğunu, ezelî ve bağımsız olmadığını gösterir.</w:t>
      </w:r>
    </w:p>
    <w:p>
      <w:pPr/>
      <w:r>
        <w:rPr/>
        <w:t xml:space="preserve">5-) Metne göre, sebeplere sınırsız yetenek vermek niçin tutarsızdır?</w:t>
      </w:r>
    </w:p>
    <w:p>
      <w:pPr/>
      <w:r>
        <w:rPr/>
        <w:t xml:space="preserve">Çünkü sebepler cansız, bilgisiz ve yaratılmış şeylerdir; buna rağmen onlara çok büyük işler yüklemek akla aykırıdır.</w:t>
      </w:r>
    </w:p>
    <w:p>
      <w:pPr/>
      <w:r>
        <w:rPr/>
        <w:t xml:space="preserve">6-) İnsafa çağrılmasının ardından karşı taraf hangi gerçeği kabul ediyor?</w:t>
      </w:r>
    </w:p>
    <w:p>
      <w:pPr/>
      <w:r>
        <w:rPr/>
        <w:t xml:space="preserve">Sebeplere yaratma vermenin imkânsız olduğunu, her şeyi Allah’a vermenin ise gerekli olduğunu kabul ediyor.</w:t>
      </w:r>
    </w:p>
    <w:p>
      <w:pPr/>
      <w:r>
        <w:rPr/>
        <w:t xml:space="preserve">7-) İnkârcı kişinin “zararlı ve çirkin yol” demesi neyi gösterir?</w:t>
      </w:r>
    </w:p>
    <w:p>
      <w:pPr/>
      <w:r>
        <w:rPr/>
        <w:t xml:space="preserve">Sadece aklî yanlışlığı değil, aynı zamanda bu anlayışın manevi ve ahlaki bozukluğunu da fark ettiğini gösterir.</w:t>
      </w:r>
    </w:p>
    <w:p>
      <w:pPr/>
      <w:r>
        <w:rPr/>
        <w:t xml:space="preserve">8-) Bu pasajdan çıkarılacak temel inanç dersi nedir?</w:t>
      </w:r>
    </w:p>
    <w:p>
      <w:pPr/>
      <w:r>
        <w:rPr/>
        <w:t xml:space="preserve">Görünen sebeplerin arkasında gerçek tesirin ve yaratmanın yalnız Allah’a ait olduğudur.</w:t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3 - CEVAPLAR</w:t>
      </w:r>
    </w:p>
    <w:p>
      <w:pPr/>
      <w:r>
        <w:rPr/>
        <w:t xml:space="preserve">1-) Parçada asıl fail olarak kim gösteriliyor?</w:t>
      </w:r>
    </w:p>
    <w:p>
      <w:pPr/>
      <w:r>
        <w:rPr/>
        <w:t xml:space="preserve">Her şeyi yaratan ve düzenleyen Allah gösteriliyor.</w:t>
      </w:r>
    </w:p>
    <w:p>
      <w:pPr/>
      <w:r>
        <w:rPr/>
        <w:t xml:space="preserve">2-) Tabiat neden tek başına yaratıcı kabul edilmiyor?</w:t>
      </w:r>
    </w:p>
    <w:p>
      <w:pPr/>
      <w:r>
        <w:rPr/>
        <w:t xml:space="preserve">Çünkü o da belirlenmiş, yaratılmış ve kudretle var edilmiş bir şey olarak sunuluyor.</w:t>
      </w:r>
    </w:p>
    <w:p>
      <w:pPr/>
      <w:r>
        <w:rPr/>
        <w:t xml:space="preserve">3-) Metinde sebeplerin ve tabiatın hangi özellikleri özellikle vurgulanıyor?</w:t>
      </w:r>
    </w:p>
    <w:p>
      <w:pPr/>
      <w:r>
        <w:rPr/>
        <w:t xml:space="preserve">Cansız, şuursuz, yaratılmış ve basit olmaları vurgulanıyor.</w:t>
      </w:r>
    </w:p>
    <w:p>
      <w:pPr/>
      <w:r>
        <w:rPr/>
        <w:t xml:space="preserve">4-) Bu özelliklerle varlıklardaki hikmetli işler arasında nasıl bir karşıtlık kuruluyor?</w:t>
      </w:r>
    </w:p>
    <w:p>
      <w:pPr/>
      <w:r>
        <w:rPr/>
        <w:t xml:space="preserve">Basit ve şuursuz şeylerden, çok ince ve bilgece işlerin çıkamayacağı ifade ediliyor.</w:t>
      </w:r>
    </w:p>
    <w:p>
      <w:pPr/>
      <w:r>
        <w:rPr/>
        <w:t xml:space="preserve">5-) “İnsafsız akla bırakıyoruz” tarzındaki ifade ne amaç taşır?</w:t>
      </w:r>
    </w:p>
    <w:p>
      <w:pPr/>
      <w:r>
        <w:rPr/>
        <w:t xml:space="preserve">Muhatabı önyargıyı bırakıp dürüst bir değerlendirme yapmaya davet eder.</w:t>
      </w:r>
    </w:p>
    <w:p>
      <w:pPr/>
      <w:r>
        <w:rPr/>
        <w:t xml:space="preserve">6-) İnkârcının vardığı sonuç, metindeki delillerin hangi yönünü gösterir?</w:t>
      </w:r>
    </w:p>
    <w:p>
      <w:pPr/>
      <w:r>
        <w:rPr/>
        <w:t xml:space="preserve">Delillerin sadece inananlar için değil, adaletli düşünen biri için de ikna edici olduğunu gösterir.</w:t>
      </w:r>
    </w:p>
    <w:p>
      <w:pPr/>
      <w:r>
        <w:rPr/>
        <w:t xml:space="preserve">7-) Parçaya göre, Allah’a doğrudan yaratıcı demek sadece bir tercih midir, yoksa daha güçlü bir hüküm müdür?</w:t>
      </w:r>
    </w:p>
    <w:p>
      <w:pPr/>
      <w:r>
        <w:rPr/>
        <w:t xml:space="preserve">Daha güçlü bir hükümdür; gerekli ve zorunlu bir kabul olarak sunulur.</w:t>
      </w:r>
    </w:p>
    <w:p>
      <w:pPr/>
      <w:r>
        <w:rPr/>
        <w:t xml:space="preserve">8-) Parçanın genel akışında inkârcının konuşması ne işe yarıyor?</w:t>
      </w:r>
    </w:p>
    <w:p>
      <w:pPr/>
      <w:r>
        <w:rPr/>
        <w:t xml:space="preserve">İtiraz eden bir zihnin, deliller karşısında nasıl gerçeği kabul ettiğini örnekleyerek mesajı daha açık hale getiriyor.</w:t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4 - CEVAPLAR</w:t>
      </w:r>
    </w:p>
    <w:p>
      <w:pPr/>
      <w:r>
        <w:rPr/>
        <w:t xml:space="preserve">1-) Bu pasajda tabiat ile ilahî irade arasındaki ilişki nasıl kuruluyor?</w:t>
      </w:r>
    </w:p>
    <w:p>
      <w:pPr/>
      <w:r>
        <w:rPr/>
        <w:t xml:space="preserve">Tabiatın yönünün ve işleyişinin ilahî irade ile belirlendiği anlatılıyor.</w:t>
      </w:r>
    </w:p>
    <w:p>
      <w:pPr/>
      <w:r>
        <w:rPr/>
        <w:t xml:space="preserve">2-) Tabiatın kudretle meydana getirilmiş olması hangi düşünceyi çürütür?</w:t>
      </w:r>
    </w:p>
    <w:p>
      <w:pPr/>
      <w:r>
        <w:rPr/>
        <w:t xml:space="preserve">Tabiatın kendi başına ezelî ve bağımsız bir yaratıcı olduğu düşüncesini çürütür.</w:t>
      </w:r>
    </w:p>
    <w:p>
      <w:pPr/>
      <w:r>
        <w:rPr/>
        <w:t xml:space="preserve">3-) “Eşyayı o tabiat üzerinde yaratmak” ifadesi nasıl anlaşılmalıdır?</w:t>
      </w:r>
    </w:p>
    <w:p>
      <w:pPr/>
      <w:r>
        <w:rPr/>
        <w:t xml:space="preserve">Varlıkların belirlenmiş kanun ve düzen içinde yaratıldığı, fakat yaratıcının yine Allah olduğu şeklinde anlaşılmalıdır.</w:t>
      </w:r>
    </w:p>
    <w:p>
      <w:pPr/>
      <w:r>
        <w:rPr/>
        <w:t xml:space="preserve">4-) Parçada niçin “hangisi daha kolay” diye bir kıyas yapılıyor?</w:t>
      </w:r>
    </w:p>
    <w:p>
      <w:pPr/>
      <w:r>
        <w:rPr/>
        <w:t xml:space="preserve">Akla, doğru olanla imkânsız olanı karşılaştırarak düşündürmek için yapılıyor.</w:t>
      </w:r>
    </w:p>
    <w:p>
      <w:pPr/>
      <w:r>
        <w:rPr/>
        <w:t xml:space="preserve">5-) Sebeplere ve tabiata yüklenen görev neden aşırı bulunuyor?</w:t>
      </w:r>
    </w:p>
    <w:p>
      <w:pPr/>
      <w:r>
        <w:rPr/>
        <w:t xml:space="preserve">Çünkü her varlığın oluşumu için çok fazla araç, ölçü ve hikmet gerekir; bunlar şuursuz şeylere verilemez.</w:t>
      </w:r>
    </w:p>
    <w:p>
      <w:pPr/>
      <w:r>
        <w:rPr/>
        <w:t xml:space="preserve">6-) İnkârcının “yanlış gittik” demesi hangi iç muhasebeye işaret eder?</w:t>
      </w:r>
    </w:p>
    <w:p>
      <w:pPr/>
      <w:r>
        <w:rPr/>
        <w:t xml:space="preserve">Önceki inancını yeniden değerlendirip hatalı olduğunu samimiyetle fark etmesine işaret eder.</w:t>
      </w:r>
    </w:p>
    <w:p>
      <w:pPr/>
      <w:r>
        <w:rPr/>
        <w:t xml:space="preserve">7-) İnkârcı kişi hangi iki hükmü birlikte kabul ediyor?</w:t>
      </w:r>
    </w:p>
    <w:p>
      <w:pPr/>
      <w:r>
        <w:rPr/>
        <w:t xml:space="preserve">Sebeplerin yaratıcı olamayacağını ve bütün yaratmanın Allah’a ait olduğunu kabul ediyor.</w:t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5 - CEVAPLAR</w:t>
      </w:r>
    </w:p>
    <w:p>
      <w:pPr/>
      <w:r>
        <w:rPr/>
        <w:t xml:space="preserve">1-) Parçanın başında Sâni’-i Zülcelal hakkında hangi iki temel fiil birlikte anılıyor?</w:t>
      </w:r>
    </w:p>
    <w:p>
      <w:pPr/>
      <w:r>
        <w:rPr/>
        <w:t xml:space="preserve">Sebepleri de sonuçları da yaratması birlikte anılıyor.</w:t>
      </w:r>
    </w:p>
    <w:p>
      <w:pPr/>
      <w:r>
        <w:rPr/>
        <w:t xml:space="preserve">2-) Sonuçların sebeplere bağlanması, sebeplerin yaratıcı olduğu anlamına gelir mi?</w:t>
      </w:r>
    </w:p>
    <w:p>
      <w:pPr/>
      <w:r>
        <w:rPr/>
        <w:t xml:space="preserve">Hayır, bu bağ hikmet ve düzen içindir; yaratma yetkisi verdiği anlamına gelmez.</w:t>
      </w:r>
    </w:p>
    <w:p>
      <w:pPr/>
      <w:r>
        <w:rPr/>
        <w:t xml:space="preserve">3-) Tabiatın yalnızca yansıtan bir unsur olarak gösterilmesi neye delildir?</w:t>
      </w:r>
    </w:p>
    <w:p>
      <w:pPr/>
      <w:r>
        <w:rPr/>
        <w:t xml:space="preserve">Tabiatın asli kaynak değil, yaratılmış ve bağımlı bir unsur olduğuna delildir.</w:t>
      </w:r>
    </w:p>
    <w:p>
      <w:pPr/>
      <w:r>
        <w:rPr/>
        <w:t xml:space="preserve">4-) Metne göre, varlıklardaki hikmetli işlerin faili neden tabiat olamaz?</w:t>
      </w:r>
    </w:p>
    <w:p>
      <w:pPr/>
      <w:r>
        <w:rPr/>
        <w:t xml:space="preserve">Çünkü hikmetli ve bilinçli işler, şuursuz ve basit bir yapıdan kendiliğinden çıkamaz.</w:t>
      </w:r>
    </w:p>
    <w:p>
      <w:pPr/>
      <w:r>
        <w:rPr/>
        <w:t xml:space="preserve">5-) Karşı tarafa “insaf” ile düşünme çağrısı yapılmasının sebebi nedir?</w:t>
      </w:r>
    </w:p>
    <w:p>
      <w:pPr/>
      <w:r>
        <w:rPr/>
        <w:t xml:space="preserve">Tartışmayı inatla değil, adaletli akıl yürütmeyle değerlendirmesini istemektir.</w:t>
      </w:r>
    </w:p>
    <w:p>
      <w:pPr/>
      <w:r>
        <w:rPr/>
        <w:t xml:space="preserve">6-) Muhal ve zararlı olarak nitelenen yol hangisidir?</w:t>
      </w:r>
    </w:p>
    <w:p>
      <w:pPr/>
      <w:r>
        <w:rPr/>
        <w:t xml:space="preserve">Yaratmayı sebeplere ve tabiata veren anlayıştır.</w:t>
      </w:r>
    </w:p>
    <w:p>
      <w:pPr/>
      <w:r>
        <w:rPr/>
        <w:t xml:space="preserve">7-) Bu bölümde sebeplerin yaratılmış olduğunun vurgulanması niçin önemlidir?</w:t>
      </w:r>
    </w:p>
    <w:p>
      <w:pPr/>
      <w:r>
        <w:rPr/>
        <w:t xml:space="preserve">Çünkü yaratılmış olanın mutlak yaratıcı olamayacağını anlamayı sağlar.</w:t>
      </w:r>
    </w:p>
    <w:p>
      <w:r>
        <w:br w:type="page"/>
      </w:r>
    </w:p>
    <w:p>
      <w:pPr>
        <w:pStyle w:val="Heading2"/>
      </w:pPr>
      <w:r>
        <w:t>11sinif tabiat-risalesi-p21-genel-hulasa-esbab-musebbeb-seriat-i-fitriye-ve-tabiatin-mahiyeti - Set 6 - CEVAPLAR</w:t>
      </w:r>
    </w:p>
    <w:p>
      <w:pPr/>
      <w:r>
        <w:rPr/>
        <w:t xml:space="preserve">1-) Metinde kâinattaki düzenin dayandığı esas ne olarak gösteriliyor?</w:t>
      </w:r>
    </w:p>
    <w:p>
      <w:pPr/>
      <w:r>
        <w:rPr/>
        <w:t xml:space="preserve">Allah’ın koyduğu genel kanunlar, iradesi ve kudreti olarak gösteriliyor.</w:t>
      </w:r>
    </w:p>
    <w:p>
      <w:pPr/>
      <w:r>
        <w:rPr/>
        <w:t xml:space="preserve">2-) Tabiatın belirlenmiş olması neyi ifade eder?</w:t>
      </w:r>
    </w:p>
    <w:p>
      <w:pPr/>
      <w:r>
        <w:rPr/>
        <w:t xml:space="preserve">Kendi kendine oluşmadığını, bir belirleyici tarafından tayin edildiğini ifade eder.</w:t>
      </w:r>
    </w:p>
    <w:p>
      <w:pPr/>
      <w:r>
        <w:rPr/>
        <w:t xml:space="preserve">3-) “Haricî varlığa mazhar olan yön” ifadesinden tabiatla ilgili hangi sonuç çıkarılır?</w:t>
      </w:r>
    </w:p>
    <w:p>
      <w:pPr/>
      <w:r>
        <w:rPr/>
        <w:t xml:space="preserve">Tabiatın sadece bir fikir veya isim değil, yaratılmış bir gerçeklik olarak var edildiği sonucu çıkarılır.</w:t>
      </w:r>
    </w:p>
    <w:p>
      <w:pPr/>
      <w:r>
        <w:rPr/>
        <w:t xml:space="preserve">4-) Parçada neden sebeplerin “camid” ve “şuursuz” oluşu üzerinde duruluyor?</w:t>
      </w:r>
    </w:p>
    <w:p>
      <w:pPr/>
      <w:r>
        <w:rPr/>
        <w:t xml:space="preserve">Çünkü bu özellikler, onların bilinçli yaratma ve düzenleme yapamayacağını göstermek için vurgulanıyor.</w:t>
      </w:r>
    </w:p>
    <w:p>
      <w:pPr/>
      <w:r>
        <w:rPr/>
        <w:t xml:space="preserve">5-) Metin, aklın tek başına yeterli olduğunu mu, yoksa insaflı aklın önemli olduğunu mu öne çıkarıyor?</w:t>
      </w:r>
    </w:p>
    <w:p>
      <w:pPr/>
      <w:r>
        <w:rPr/>
        <w:t xml:space="preserve">İnsaflı aklın önemli olduğunu öne çıkarıyor.</w:t>
      </w:r>
    </w:p>
    <w:p>
      <w:pPr/>
      <w:r>
        <w:rPr/>
        <w:t xml:space="preserve">6-) Karşı tarafın sonunda iman ettiğini söylemesi, delillerin onda nasıl bir etki bıraktığını gösterir?</w:t>
      </w:r>
    </w:p>
    <w:p>
      <w:pPr/>
      <w:r>
        <w:rPr/>
        <w:t xml:space="preserve">Delillerin onu hem aklen ikna ettiğini hem de ruhen yönelttiğini gösterir.</w:t>
      </w:r>
    </w:p>
    <w:p>
      <w:pPr/>
      <w:r>
        <w:rPr/>
        <w:t xml:space="preserve">7-) Metnin sonunda inkârcı kişinin tavrı nasıl değişiyor?</w:t>
      </w:r>
    </w:p>
    <w:p>
      <w:pPr/>
      <w:r>
        <w:rPr/>
        <w:t xml:space="preserve">İnsafla düşününce imana yöneliyor ve bunu açıkça dile getiriyor.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5486c96f234a6e" /></Relationships>
</file>